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10109" w:type="dxa"/>
        <w:jc w:val="center"/>
        <w:tblLayout w:type="fixed"/>
        <w:tblLook w:val="04A0" w:firstRow="1" w:lastRow="0" w:firstColumn="1" w:lastColumn="0" w:noHBand="0" w:noVBand="1"/>
      </w:tblPr>
      <w:tblGrid>
        <w:gridCol w:w="1696"/>
        <w:gridCol w:w="538"/>
        <w:gridCol w:w="455"/>
        <w:gridCol w:w="891"/>
        <w:gridCol w:w="101"/>
        <w:gridCol w:w="804"/>
        <w:gridCol w:w="46"/>
        <w:gridCol w:w="567"/>
        <w:gridCol w:w="292"/>
        <w:gridCol w:w="1099"/>
        <w:gridCol w:w="905"/>
        <w:gridCol w:w="166"/>
        <w:gridCol w:w="739"/>
        <w:gridCol w:w="395"/>
        <w:gridCol w:w="284"/>
        <w:gridCol w:w="226"/>
        <w:gridCol w:w="905"/>
      </w:tblGrid>
      <w:tr w:rsidR="00DE1AD1" w:rsidRPr="005A05C1" w14:paraId="09E3765D" w14:textId="77777777" w:rsidTr="00C37244">
        <w:trPr>
          <w:trHeight w:val="510"/>
          <w:jc w:val="center"/>
        </w:trPr>
        <w:tc>
          <w:tcPr>
            <w:tcW w:w="2234" w:type="dxa"/>
            <w:gridSpan w:val="2"/>
            <w:vMerge w:val="restart"/>
            <w:vAlign w:val="center"/>
          </w:tcPr>
          <w:p w14:paraId="7C64CCE7" w14:textId="333AB46D" w:rsidR="00DE1AD1" w:rsidRPr="00DE1AD1" w:rsidRDefault="00DE1AD1" w:rsidP="000561A0">
            <w:pPr>
              <w:jc w:val="center"/>
              <w:rPr>
                <w:rFonts w:cs="Arial"/>
              </w:rPr>
            </w:pPr>
            <w:r>
              <w:rPr>
                <w:rFonts w:cs="Arial"/>
                <w:noProof/>
              </w:rPr>
              <w:drawing>
                <wp:inline distT="0" distB="0" distL="0" distR="0" wp14:anchorId="7D9B4FBF" wp14:editId="642D26E9">
                  <wp:extent cx="1274445" cy="353695"/>
                  <wp:effectExtent l="0" t="0" r="1905" b="825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4445" cy="353695"/>
                          </a:xfrm>
                          <a:prstGeom prst="rect">
                            <a:avLst/>
                          </a:prstGeom>
                          <a:noFill/>
                        </pic:spPr>
                      </pic:pic>
                    </a:graphicData>
                  </a:graphic>
                </wp:inline>
              </w:drawing>
            </w:r>
          </w:p>
        </w:tc>
        <w:tc>
          <w:tcPr>
            <w:tcW w:w="2864" w:type="dxa"/>
            <w:gridSpan w:val="6"/>
            <w:tcBorders>
              <w:right w:val="single" w:sz="4" w:space="0" w:color="auto"/>
            </w:tcBorders>
            <w:vAlign w:val="center"/>
          </w:tcPr>
          <w:p w14:paraId="4215BAF2" w14:textId="54396DDD" w:rsidR="00DE1AD1" w:rsidRPr="00DE1AD1" w:rsidRDefault="00DE1AD1" w:rsidP="000561A0">
            <w:pPr>
              <w:jc w:val="center"/>
              <w:rPr>
                <w:rFonts w:cs="Arial"/>
                <w:b/>
              </w:rPr>
            </w:pPr>
            <w:r w:rsidRPr="00DE1AD1">
              <w:rPr>
                <w:rFonts w:cs="Arial"/>
                <w:b/>
                <w:sz w:val="20"/>
              </w:rPr>
              <w:t>ESPECIFICAÇÃO TÉCNICA DE MATERIAIS</w:t>
            </w:r>
          </w:p>
        </w:tc>
        <w:tc>
          <w:tcPr>
            <w:tcW w:w="2462" w:type="dxa"/>
            <w:gridSpan w:val="4"/>
            <w:tcBorders>
              <w:top w:val="single" w:sz="4" w:space="0" w:color="auto"/>
              <w:left w:val="single" w:sz="4" w:space="0" w:color="auto"/>
              <w:bottom w:val="single" w:sz="4" w:space="0" w:color="auto"/>
              <w:right w:val="single" w:sz="4" w:space="0" w:color="auto"/>
            </w:tcBorders>
          </w:tcPr>
          <w:p w14:paraId="4E77A711" w14:textId="6AA56BCB" w:rsidR="00DE1AD1" w:rsidRPr="00DE1AD1" w:rsidRDefault="00DE1AD1" w:rsidP="00DE1AD1">
            <w:pPr>
              <w:rPr>
                <w:rFonts w:cs="Arial"/>
                <w:b/>
              </w:rPr>
            </w:pPr>
            <w:r w:rsidRPr="00DE1AD1">
              <w:rPr>
                <w:rFonts w:cs="Arial"/>
                <w:b/>
                <w:sz w:val="20"/>
              </w:rPr>
              <w:t xml:space="preserve">N.º </w:t>
            </w:r>
            <w:r>
              <w:rPr>
                <w:rFonts w:cs="Arial"/>
                <w:b/>
                <w:sz w:val="20"/>
              </w:rPr>
              <w:t>:</w:t>
            </w:r>
          </w:p>
          <w:p w14:paraId="7879DEC0" w14:textId="6CADBC31" w:rsidR="00DE1AD1" w:rsidRPr="00DE1AD1" w:rsidRDefault="00DE1AD1" w:rsidP="006B6018">
            <w:pPr>
              <w:jc w:val="center"/>
              <w:rPr>
                <w:rFonts w:cs="Arial"/>
                <w:b/>
              </w:rPr>
            </w:pPr>
            <w:r w:rsidRPr="00BC4D5C">
              <w:rPr>
                <w:rFonts w:cs="Arial"/>
                <w:bCs/>
                <w:sz w:val="22"/>
              </w:rPr>
              <w:t>ET-40.3</w:t>
            </w:r>
            <w:r w:rsidR="00EA7A61">
              <w:rPr>
                <w:rFonts w:cs="Arial"/>
                <w:bCs/>
                <w:sz w:val="22"/>
              </w:rPr>
              <w:t>00</w:t>
            </w:r>
            <w:r w:rsidRPr="00BC4D5C">
              <w:rPr>
                <w:rFonts w:cs="Arial"/>
                <w:bCs/>
                <w:sz w:val="22"/>
              </w:rPr>
              <w:t>.SCG.20</w:t>
            </w:r>
            <w:r>
              <w:rPr>
                <w:rFonts w:cs="Arial"/>
                <w:bCs/>
                <w:sz w:val="22"/>
              </w:rPr>
              <w:t>2</w:t>
            </w:r>
          </w:p>
        </w:tc>
        <w:tc>
          <w:tcPr>
            <w:tcW w:w="1418" w:type="dxa"/>
            <w:gridSpan w:val="3"/>
            <w:tcBorders>
              <w:top w:val="single" w:sz="4" w:space="0" w:color="auto"/>
              <w:left w:val="single" w:sz="4" w:space="0" w:color="auto"/>
              <w:bottom w:val="single" w:sz="4" w:space="0" w:color="auto"/>
              <w:right w:val="nil"/>
            </w:tcBorders>
          </w:tcPr>
          <w:p w14:paraId="76635C37" w14:textId="77777777" w:rsidR="00DE1AD1" w:rsidRPr="00DE1AD1" w:rsidRDefault="00DE1AD1" w:rsidP="000561A0">
            <w:pPr>
              <w:rPr>
                <w:rFonts w:cs="Arial"/>
                <w:b/>
              </w:rPr>
            </w:pPr>
            <w:r w:rsidRPr="00DE1AD1">
              <w:rPr>
                <w:rFonts w:cs="Arial"/>
                <w:b/>
                <w:sz w:val="20"/>
              </w:rPr>
              <w:t>REVISÃO:</w:t>
            </w:r>
          </w:p>
        </w:tc>
        <w:tc>
          <w:tcPr>
            <w:tcW w:w="1131" w:type="dxa"/>
            <w:gridSpan w:val="2"/>
            <w:tcBorders>
              <w:left w:val="nil"/>
            </w:tcBorders>
            <w:vAlign w:val="center"/>
          </w:tcPr>
          <w:p w14:paraId="5CD59C8B" w14:textId="6E7D5C1F" w:rsidR="00DE1AD1" w:rsidRPr="0081335C" w:rsidRDefault="00DE1AD1" w:rsidP="004C1963">
            <w:pPr>
              <w:ind w:hanging="250"/>
              <w:jc w:val="center"/>
              <w:rPr>
                <w:rFonts w:cs="Arial"/>
                <w:b/>
              </w:rPr>
            </w:pPr>
            <w:r w:rsidRPr="00DE1AD1">
              <w:rPr>
                <w:rFonts w:cs="Arial"/>
                <w:b/>
              </w:rPr>
              <w:t>1</w:t>
            </w:r>
          </w:p>
        </w:tc>
      </w:tr>
      <w:tr w:rsidR="00DE1AD1" w:rsidRPr="005A05C1" w14:paraId="26BD845B" w14:textId="77777777" w:rsidTr="00684D83">
        <w:trPr>
          <w:trHeight w:val="510"/>
          <w:jc w:val="center"/>
        </w:trPr>
        <w:tc>
          <w:tcPr>
            <w:tcW w:w="2234" w:type="dxa"/>
            <w:gridSpan w:val="2"/>
            <w:vMerge/>
            <w:tcBorders>
              <w:right w:val="single" w:sz="4" w:space="0" w:color="auto"/>
            </w:tcBorders>
            <w:vAlign w:val="center"/>
          </w:tcPr>
          <w:p w14:paraId="7640768B" w14:textId="77777777" w:rsidR="00DE1AD1" w:rsidRPr="00CB2BED" w:rsidRDefault="00DE1AD1" w:rsidP="000561A0">
            <w:pPr>
              <w:jc w:val="center"/>
              <w:rPr>
                <w:rFonts w:cs="Arial"/>
                <w:b/>
                <w:highlight w:val="yellow"/>
              </w:rPr>
            </w:pPr>
          </w:p>
        </w:tc>
        <w:tc>
          <w:tcPr>
            <w:tcW w:w="5326" w:type="dxa"/>
            <w:gridSpan w:val="10"/>
            <w:tcBorders>
              <w:top w:val="single" w:sz="4" w:space="0" w:color="auto"/>
              <w:left w:val="single" w:sz="4" w:space="0" w:color="auto"/>
              <w:bottom w:val="single" w:sz="4" w:space="0" w:color="auto"/>
              <w:right w:val="single" w:sz="4" w:space="0" w:color="auto"/>
            </w:tcBorders>
          </w:tcPr>
          <w:p w14:paraId="2872FC97" w14:textId="77777777" w:rsidR="00DE1AD1" w:rsidRPr="005A05C1" w:rsidRDefault="00DE1AD1" w:rsidP="000561A0">
            <w:pPr>
              <w:rPr>
                <w:rFonts w:cs="Arial"/>
                <w:b/>
                <w:sz w:val="20"/>
              </w:rPr>
            </w:pPr>
            <w:r w:rsidRPr="005A05C1">
              <w:rPr>
                <w:rFonts w:cs="Arial"/>
                <w:b/>
                <w:sz w:val="20"/>
              </w:rPr>
              <w:t>USUARIO:</w:t>
            </w:r>
          </w:p>
          <w:p w14:paraId="74905B30" w14:textId="634745AF" w:rsidR="00DE1AD1" w:rsidRPr="00D56510" w:rsidRDefault="00DE1AD1" w:rsidP="0013104E">
            <w:pPr>
              <w:rPr>
                <w:rFonts w:cs="Arial"/>
              </w:rPr>
            </w:pPr>
            <w:r w:rsidRPr="00BC4D5C">
              <w:rPr>
                <w:rFonts w:cs="Arial"/>
              </w:rPr>
              <w:t>SCGÁS - CIA. DE GÁS DE SANTA CATARINA</w:t>
            </w:r>
          </w:p>
        </w:tc>
        <w:tc>
          <w:tcPr>
            <w:tcW w:w="1134" w:type="dxa"/>
            <w:gridSpan w:val="2"/>
            <w:tcBorders>
              <w:top w:val="single" w:sz="4" w:space="0" w:color="auto"/>
              <w:left w:val="single" w:sz="4" w:space="0" w:color="auto"/>
              <w:bottom w:val="single" w:sz="4" w:space="0" w:color="auto"/>
              <w:right w:val="nil"/>
            </w:tcBorders>
          </w:tcPr>
          <w:p w14:paraId="61072CC8" w14:textId="77777777" w:rsidR="00DE1AD1" w:rsidRPr="005A05C1" w:rsidRDefault="00DE1AD1" w:rsidP="000561A0">
            <w:pPr>
              <w:rPr>
                <w:rFonts w:cs="Arial"/>
                <w:b/>
              </w:rPr>
            </w:pPr>
            <w:r w:rsidRPr="005A05C1">
              <w:rPr>
                <w:rFonts w:cs="Arial"/>
                <w:b/>
                <w:sz w:val="20"/>
              </w:rPr>
              <w:t>FOLHA:</w:t>
            </w:r>
          </w:p>
        </w:tc>
        <w:tc>
          <w:tcPr>
            <w:tcW w:w="1415" w:type="dxa"/>
            <w:gridSpan w:val="3"/>
            <w:tcBorders>
              <w:left w:val="nil"/>
            </w:tcBorders>
            <w:vAlign w:val="center"/>
          </w:tcPr>
          <w:p w14:paraId="6B4DE7AB" w14:textId="584229D4" w:rsidR="00DE1AD1" w:rsidRPr="005A05C1" w:rsidRDefault="00DE1AD1" w:rsidP="00BA2F41">
            <w:pPr>
              <w:jc w:val="center"/>
              <w:rPr>
                <w:rFonts w:cs="Arial"/>
                <w:b/>
              </w:rPr>
            </w:pPr>
            <w:r w:rsidRPr="005A05C1">
              <w:rPr>
                <w:rFonts w:cs="Arial"/>
                <w:b/>
                <w:position w:val="-28"/>
              </w:rPr>
              <w:fldChar w:fldCharType="begin"/>
            </w:r>
            <w:r w:rsidRPr="005A05C1">
              <w:rPr>
                <w:rFonts w:cs="Arial"/>
                <w:b/>
                <w:position w:val="-28"/>
              </w:rPr>
              <w:instrText xml:space="preserve"> PAGE </w:instrText>
            </w:r>
            <w:r w:rsidRPr="005A05C1">
              <w:rPr>
                <w:rFonts w:cs="Arial"/>
                <w:b/>
                <w:position w:val="-28"/>
              </w:rPr>
              <w:fldChar w:fldCharType="separate"/>
            </w:r>
            <w:r w:rsidRPr="005A05C1">
              <w:rPr>
                <w:rFonts w:cs="Arial"/>
                <w:b/>
                <w:noProof/>
                <w:position w:val="-28"/>
              </w:rPr>
              <w:t>1</w:t>
            </w:r>
            <w:r w:rsidRPr="005A05C1">
              <w:rPr>
                <w:rFonts w:cs="Arial"/>
                <w:b/>
                <w:position w:val="-28"/>
              </w:rPr>
              <w:fldChar w:fldCharType="end"/>
            </w:r>
            <w:r w:rsidRPr="005A05C1">
              <w:rPr>
                <w:rFonts w:cs="Arial"/>
                <w:b/>
                <w:position w:val="-28"/>
              </w:rPr>
              <w:t xml:space="preserve"> de </w:t>
            </w:r>
            <w:r>
              <w:rPr>
                <w:rFonts w:cs="Arial"/>
                <w:b/>
                <w:position w:val="-28"/>
              </w:rPr>
              <w:t>14</w:t>
            </w:r>
          </w:p>
        </w:tc>
      </w:tr>
      <w:tr w:rsidR="00A557A2" w:rsidRPr="005A05C1" w14:paraId="7E2BD58C" w14:textId="77777777" w:rsidTr="005B4CEE">
        <w:trPr>
          <w:trHeight w:val="510"/>
          <w:jc w:val="center"/>
        </w:trPr>
        <w:tc>
          <w:tcPr>
            <w:tcW w:w="2234" w:type="dxa"/>
            <w:gridSpan w:val="2"/>
            <w:vMerge/>
            <w:tcBorders>
              <w:right w:val="single" w:sz="4" w:space="0" w:color="auto"/>
            </w:tcBorders>
            <w:vAlign w:val="center"/>
          </w:tcPr>
          <w:p w14:paraId="4F8B6D00" w14:textId="77777777" w:rsidR="00584969" w:rsidRPr="00CB2BED" w:rsidRDefault="00584969" w:rsidP="000561A0">
            <w:pPr>
              <w:jc w:val="center"/>
              <w:rPr>
                <w:rFonts w:cs="Arial"/>
                <w:b/>
                <w:highlight w:val="yellow"/>
              </w:rPr>
            </w:pPr>
          </w:p>
        </w:tc>
        <w:tc>
          <w:tcPr>
            <w:tcW w:w="2297" w:type="dxa"/>
            <w:gridSpan w:val="5"/>
            <w:tcBorders>
              <w:top w:val="nil"/>
              <w:left w:val="single" w:sz="4" w:space="0" w:color="auto"/>
              <w:bottom w:val="single" w:sz="4" w:space="0" w:color="auto"/>
              <w:right w:val="nil"/>
            </w:tcBorders>
          </w:tcPr>
          <w:p w14:paraId="32E17FF4" w14:textId="77777777" w:rsidR="00584969" w:rsidRPr="005A05C1" w:rsidRDefault="00584969" w:rsidP="000561A0">
            <w:pPr>
              <w:rPr>
                <w:rFonts w:cs="Arial"/>
                <w:b/>
                <w:sz w:val="20"/>
              </w:rPr>
            </w:pPr>
            <w:r w:rsidRPr="005A05C1">
              <w:rPr>
                <w:rFonts w:cs="Arial"/>
                <w:b/>
                <w:sz w:val="20"/>
              </w:rPr>
              <w:t>EMPREENDIMENTO:</w:t>
            </w:r>
          </w:p>
        </w:tc>
        <w:tc>
          <w:tcPr>
            <w:tcW w:w="5578" w:type="dxa"/>
            <w:gridSpan w:val="10"/>
            <w:tcBorders>
              <w:left w:val="nil"/>
            </w:tcBorders>
            <w:vAlign w:val="center"/>
          </w:tcPr>
          <w:p w14:paraId="0FF67D26" w14:textId="77777777" w:rsidR="00584969" w:rsidRPr="00D56510" w:rsidRDefault="00D56510" w:rsidP="00DE1AD1">
            <w:pPr>
              <w:rPr>
                <w:rFonts w:cs="Arial"/>
              </w:rPr>
            </w:pPr>
            <w:r w:rsidRPr="00D56510">
              <w:rPr>
                <w:rFonts w:cs="Arial"/>
              </w:rPr>
              <w:t>REDE DE DISTRIBUIÇÃO DE GÁS NATURAL</w:t>
            </w:r>
          </w:p>
        </w:tc>
      </w:tr>
      <w:tr w:rsidR="005360CF" w:rsidRPr="005A05C1" w14:paraId="60519408" w14:textId="77777777" w:rsidTr="00630397">
        <w:trPr>
          <w:trHeight w:val="510"/>
          <w:jc w:val="center"/>
        </w:trPr>
        <w:tc>
          <w:tcPr>
            <w:tcW w:w="2234" w:type="dxa"/>
            <w:gridSpan w:val="2"/>
            <w:vMerge/>
            <w:tcBorders>
              <w:right w:val="single" w:sz="4" w:space="0" w:color="auto"/>
            </w:tcBorders>
            <w:vAlign w:val="center"/>
          </w:tcPr>
          <w:p w14:paraId="72AC4548" w14:textId="77777777" w:rsidR="005360CF" w:rsidRPr="00CB2BED" w:rsidRDefault="005360CF" w:rsidP="000561A0">
            <w:pPr>
              <w:jc w:val="center"/>
              <w:rPr>
                <w:rFonts w:cs="Arial"/>
                <w:b/>
                <w:highlight w:val="yellow"/>
              </w:rPr>
            </w:pPr>
          </w:p>
        </w:tc>
        <w:tc>
          <w:tcPr>
            <w:tcW w:w="1447" w:type="dxa"/>
            <w:gridSpan w:val="3"/>
            <w:tcBorders>
              <w:top w:val="single" w:sz="4" w:space="0" w:color="auto"/>
              <w:left w:val="single" w:sz="4" w:space="0" w:color="auto"/>
              <w:bottom w:val="single" w:sz="4" w:space="0" w:color="auto"/>
              <w:right w:val="nil"/>
            </w:tcBorders>
          </w:tcPr>
          <w:p w14:paraId="7C48606D" w14:textId="34E18B23" w:rsidR="005360CF" w:rsidRPr="00630397" w:rsidRDefault="00630397" w:rsidP="00630397">
            <w:pPr>
              <w:rPr>
                <w:rFonts w:cs="Arial"/>
                <w:b/>
                <w:sz w:val="20"/>
                <w:szCs w:val="20"/>
              </w:rPr>
            </w:pPr>
            <w:r w:rsidRPr="00630397">
              <w:rPr>
                <w:rFonts w:cs="Arial"/>
                <w:b/>
                <w:sz w:val="20"/>
                <w:szCs w:val="20"/>
              </w:rPr>
              <w:t>UNIDADE:</w:t>
            </w:r>
          </w:p>
        </w:tc>
        <w:tc>
          <w:tcPr>
            <w:tcW w:w="6428" w:type="dxa"/>
            <w:gridSpan w:val="12"/>
            <w:tcBorders>
              <w:top w:val="single" w:sz="4" w:space="0" w:color="auto"/>
              <w:left w:val="nil"/>
              <w:bottom w:val="single" w:sz="4" w:space="0" w:color="auto"/>
            </w:tcBorders>
            <w:vAlign w:val="center"/>
          </w:tcPr>
          <w:p w14:paraId="2B75C69F" w14:textId="68AFC22B" w:rsidR="005360CF" w:rsidRPr="005A05C1" w:rsidRDefault="00DE1AD1" w:rsidP="00630397">
            <w:pPr>
              <w:rPr>
                <w:rFonts w:cs="Arial"/>
                <w:b/>
              </w:rPr>
            </w:pPr>
            <w:r>
              <w:rPr>
                <w:rFonts w:cs="Arial"/>
                <w:szCs w:val="24"/>
              </w:rPr>
              <w:t xml:space="preserve">            GERAL</w:t>
            </w:r>
          </w:p>
        </w:tc>
      </w:tr>
      <w:tr w:rsidR="00584969" w:rsidRPr="005A05C1" w14:paraId="2B5A5528" w14:textId="77777777" w:rsidTr="005B4CEE">
        <w:trPr>
          <w:trHeight w:val="510"/>
          <w:jc w:val="center"/>
        </w:trPr>
        <w:tc>
          <w:tcPr>
            <w:tcW w:w="2234" w:type="dxa"/>
            <w:gridSpan w:val="2"/>
            <w:vAlign w:val="center"/>
          </w:tcPr>
          <w:p w14:paraId="53F1DA59" w14:textId="77777777" w:rsidR="00DE1AD1" w:rsidRPr="002825C7" w:rsidRDefault="00DE1AD1" w:rsidP="00DE1AD1">
            <w:pPr>
              <w:jc w:val="center"/>
              <w:rPr>
                <w:rFonts w:cs="Arial"/>
              </w:rPr>
            </w:pPr>
            <w:r w:rsidRPr="002825C7">
              <w:rPr>
                <w:rFonts w:cs="Arial"/>
              </w:rPr>
              <w:t>DTC</w:t>
            </w:r>
          </w:p>
          <w:p w14:paraId="4DE6A3D5" w14:textId="00527C8D" w:rsidR="0054751E" w:rsidRPr="00CB2BED" w:rsidRDefault="00DE1AD1" w:rsidP="00DE1AD1">
            <w:pPr>
              <w:jc w:val="center"/>
              <w:rPr>
                <w:rFonts w:cs="Arial"/>
                <w:b/>
                <w:sz w:val="16"/>
                <w:szCs w:val="16"/>
                <w:highlight w:val="yellow"/>
              </w:rPr>
            </w:pPr>
            <w:r>
              <w:rPr>
                <w:rFonts w:cs="Arial"/>
                <w:sz w:val="16"/>
                <w:szCs w:val="16"/>
              </w:rPr>
              <w:t>GEREN</w:t>
            </w:r>
          </w:p>
        </w:tc>
        <w:tc>
          <w:tcPr>
            <w:tcW w:w="7875" w:type="dxa"/>
            <w:gridSpan w:val="15"/>
            <w:vAlign w:val="center"/>
          </w:tcPr>
          <w:p w14:paraId="2427F121" w14:textId="34BFD45F" w:rsidR="00584969" w:rsidRPr="00DD3D46" w:rsidRDefault="00DE1AD1" w:rsidP="00DD3D46">
            <w:pPr>
              <w:jc w:val="center"/>
              <w:rPr>
                <w:b/>
                <w:sz w:val="28"/>
                <w:szCs w:val="28"/>
              </w:rPr>
            </w:pPr>
            <w:r w:rsidRPr="00DE1AD1">
              <w:rPr>
                <w:rFonts w:cs="Arial"/>
                <w:b/>
              </w:rPr>
              <w:t>ETM-02</w:t>
            </w:r>
            <w:r>
              <w:rPr>
                <w:rFonts w:cs="Arial"/>
                <w:b/>
              </w:rPr>
              <w:t xml:space="preserve"> - </w:t>
            </w:r>
            <w:r w:rsidR="00BE29E2" w:rsidRPr="00DD3D46">
              <w:rPr>
                <w:b/>
                <w:szCs w:val="28"/>
              </w:rPr>
              <w:t>TUBOS DE PE</w:t>
            </w:r>
            <w:r w:rsidR="00BE29E2">
              <w:rPr>
                <w:b/>
                <w:szCs w:val="28"/>
              </w:rPr>
              <w:t xml:space="preserve"> – REQUISITOS</w:t>
            </w:r>
          </w:p>
        </w:tc>
      </w:tr>
      <w:tr w:rsidR="00B7227E" w:rsidRPr="005A05C1" w14:paraId="620A8AAF" w14:textId="77777777" w:rsidTr="005B4CEE">
        <w:tblPrEx>
          <w:jc w:val="left"/>
        </w:tblPrEx>
        <w:trPr>
          <w:trHeight w:val="799"/>
        </w:trPr>
        <w:tc>
          <w:tcPr>
            <w:tcW w:w="10109" w:type="dxa"/>
            <w:gridSpan w:val="17"/>
            <w:vAlign w:val="center"/>
          </w:tcPr>
          <w:p w14:paraId="4381B506" w14:textId="6F457789" w:rsidR="00B7227E" w:rsidRPr="005A05C1" w:rsidRDefault="00AD607B" w:rsidP="00AD607B">
            <w:pPr>
              <w:jc w:val="center"/>
              <w:rPr>
                <w:rFonts w:cs="Arial"/>
                <w:b/>
              </w:rPr>
            </w:pPr>
            <w:r>
              <w:rPr>
                <w:rFonts w:cs="Arial"/>
                <w:b/>
              </w:rPr>
              <w:t>Í</w:t>
            </w:r>
            <w:r w:rsidR="00B7227E" w:rsidRPr="005A05C1">
              <w:rPr>
                <w:rFonts w:cs="Arial"/>
                <w:b/>
              </w:rPr>
              <w:t>NDICE DE REVI</w:t>
            </w:r>
            <w:r>
              <w:rPr>
                <w:rFonts w:cs="Arial"/>
                <w:b/>
              </w:rPr>
              <w:t>S</w:t>
            </w:r>
            <w:r w:rsidR="00D64002">
              <w:rPr>
                <w:rFonts w:cs="Arial"/>
                <w:b/>
              </w:rPr>
              <w:t>ÕE</w:t>
            </w:r>
            <w:r w:rsidR="0013104E">
              <w:rPr>
                <w:rFonts w:cs="Arial"/>
                <w:b/>
              </w:rPr>
              <w:t>S</w:t>
            </w:r>
          </w:p>
        </w:tc>
      </w:tr>
      <w:tr w:rsidR="00B7227E" w:rsidRPr="005A05C1" w14:paraId="31C112DB" w14:textId="77777777" w:rsidTr="00EC0975">
        <w:tblPrEx>
          <w:jc w:val="left"/>
        </w:tblPrEx>
        <w:trPr>
          <w:trHeight w:val="697"/>
        </w:trPr>
        <w:tc>
          <w:tcPr>
            <w:tcW w:w="1696" w:type="dxa"/>
            <w:vAlign w:val="center"/>
          </w:tcPr>
          <w:p w14:paraId="49773DCE" w14:textId="77777777" w:rsidR="00B7227E" w:rsidRPr="005A05C1" w:rsidRDefault="00B7227E" w:rsidP="000561A0">
            <w:pPr>
              <w:jc w:val="center"/>
              <w:rPr>
                <w:rFonts w:cs="Arial"/>
                <w:b/>
              </w:rPr>
            </w:pPr>
            <w:r w:rsidRPr="005A05C1">
              <w:rPr>
                <w:rFonts w:cs="Arial"/>
                <w:b/>
              </w:rPr>
              <w:t>REV.</w:t>
            </w:r>
          </w:p>
        </w:tc>
        <w:tc>
          <w:tcPr>
            <w:tcW w:w="8413" w:type="dxa"/>
            <w:gridSpan w:val="16"/>
            <w:vAlign w:val="center"/>
          </w:tcPr>
          <w:p w14:paraId="7E8AE6B1" w14:textId="77777777" w:rsidR="00B7227E" w:rsidRPr="005A05C1" w:rsidRDefault="00B7227E" w:rsidP="000561A0">
            <w:pPr>
              <w:jc w:val="center"/>
              <w:rPr>
                <w:rFonts w:cs="Arial"/>
                <w:b/>
              </w:rPr>
            </w:pPr>
            <w:r w:rsidRPr="005A05C1">
              <w:rPr>
                <w:rFonts w:cs="Arial"/>
                <w:b/>
              </w:rPr>
              <w:t>DESCRIÇÃO E/OU FOLHAS A</w:t>
            </w:r>
            <w:r w:rsidR="00F4151D" w:rsidRPr="005A05C1">
              <w:rPr>
                <w:rFonts w:cs="Arial"/>
                <w:b/>
              </w:rPr>
              <w:t>T</w:t>
            </w:r>
            <w:r w:rsidRPr="005A05C1">
              <w:rPr>
                <w:rFonts w:cs="Arial"/>
                <w:b/>
              </w:rPr>
              <w:t>INGIDAS</w:t>
            </w:r>
          </w:p>
        </w:tc>
      </w:tr>
      <w:tr w:rsidR="00B7227E" w:rsidRPr="005A05C1" w14:paraId="0FF9985B" w14:textId="77777777" w:rsidTr="00F700C2">
        <w:tblPrEx>
          <w:jc w:val="left"/>
        </w:tblPrEx>
        <w:trPr>
          <w:trHeight w:val="9765"/>
        </w:trPr>
        <w:tc>
          <w:tcPr>
            <w:tcW w:w="1696" w:type="dxa"/>
            <w:tcBorders>
              <w:bottom w:val="nil"/>
            </w:tcBorders>
          </w:tcPr>
          <w:p w14:paraId="7C8DB6A5" w14:textId="77777777" w:rsidR="00B7227E" w:rsidRPr="00F700C2" w:rsidRDefault="005C6B89" w:rsidP="005B4CEE">
            <w:pPr>
              <w:jc w:val="center"/>
              <w:rPr>
                <w:rFonts w:cs="Arial"/>
                <w:b/>
                <w:sz w:val="22"/>
              </w:rPr>
            </w:pPr>
            <w:r w:rsidRPr="00F700C2">
              <w:rPr>
                <w:rFonts w:cs="Arial"/>
                <w:b/>
                <w:sz w:val="22"/>
              </w:rPr>
              <w:t>0</w:t>
            </w:r>
          </w:p>
          <w:p w14:paraId="46B9ED1E" w14:textId="77777777" w:rsidR="00EC0975" w:rsidRPr="00F700C2" w:rsidRDefault="00EC0975" w:rsidP="005B4CEE">
            <w:pPr>
              <w:jc w:val="center"/>
              <w:rPr>
                <w:rFonts w:cs="Arial"/>
                <w:b/>
                <w:sz w:val="22"/>
              </w:rPr>
            </w:pPr>
          </w:p>
          <w:p w14:paraId="2015ECE1" w14:textId="77777777" w:rsidR="00EC0975" w:rsidRPr="00F700C2" w:rsidRDefault="00EC0975" w:rsidP="005B4CEE">
            <w:pPr>
              <w:jc w:val="center"/>
              <w:rPr>
                <w:rFonts w:cs="Arial"/>
                <w:b/>
                <w:sz w:val="22"/>
              </w:rPr>
            </w:pPr>
          </w:p>
          <w:p w14:paraId="5845611A" w14:textId="77777777" w:rsidR="00EC0975" w:rsidRPr="00F700C2" w:rsidRDefault="00EC0975" w:rsidP="005B4CEE">
            <w:pPr>
              <w:jc w:val="center"/>
              <w:rPr>
                <w:rFonts w:cs="Arial"/>
                <w:b/>
                <w:sz w:val="22"/>
              </w:rPr>
            </w:pPr>
          </w:p>
          <w:p w14:paraId="53AE61E8" w14:textId="77777777" w:rsidR="00EC0975" w:rsidRPr="00F700C2" w:rsidRDefault="00EC0975" w:rsidP="005B4CEE">
            <w:pPr>
              <w:jc w:val="center"/>
              <w:rPr>
                <w:rFonts w:cs="Arial"/>
                <w:b/>
                <w:sz w:val="22"/>
              </w:rPr>
            </w:pPr>
          </w:p>
          <w:p w14:paraId="56FD2D74" w14:textId="4703DD08" w:rsidR="00EC0975" w:rsidRPr="00F700C2" w:rsidRDefault="00EC0975" w:rsidP="005B4CEE">
            <w:pPr>
              <w:jc w:val="center"/>
              <w:rPr>
                <w:rFonts w:cs="Arial"/>
                <w:b/>
                <w:sz w:val="22"/>
              </w:rPr>
            </w:pPr>
            <w:r w:rsidRPr="00F700C2">
              <w:rPr>
                <w:rFonts w:cs="Arial"/>
                <w:b/>
                <w:sz w:val="22"/>
              </w:rPr>
              <w:t>1</w:t>
            </w:r>
          </w:p>
        </w:tc>
        <w:tc>
          <w:tcPr>
            <w:tcW w:w="8413" w:type="dxa"/>
            <w:gridSpan w:val="16"/>
          </w:tcPr>
          <w:p w14:paraId="6E0D8E98" w14:textId="16198CA7" w:rsidR="005B4CEE" w:rsidRPr="00F700C2" w:rsidRDefault="005B4CEE" w:rsidP="005B4CEE">
            <w:pPr>
              <w:pStyle w:val="Textodecomentrio"/>
              <w:jc w:val="both"/>
              <w:rPr>
                <w:rFonts w:cs="Arial"/>
                <w:sz w:val="22"/>
                <w:szCs w:val="22"/>
              </w:rPr>
            </w:pPr>
            <w:r w:rsidRPr="00F700C2">
              <w:rPr>
                <w:rFonts w:cs="Arial"/>
                <w:sz w:val="22"/>
                <w:szCs w:val="22"/>
              </w:rPr>
              <w:t>Este documento faz parte de trabalho de padronização das especificações de materiais e equipamentos desenvolvidas por representantes das CDLs: ALGÁS, BAHIAGÁS, CEGÁS, COMPAGÁS, COPERGÁS, GÁS BRASILIANO, PBGÁS, POTIGÁS, MSGÁS, SCGÁS, SERGÁS e SULGÁS.</w:t>
            </w:r>
          </w:p>
          <w:p w14:paraId="3AA26958" w14:textId="77777777" w:rsidR="00EC0975" w:rsidRPr="00F700C2" w:rsidRDefault="00EC0975" w:rsidP="005B4CEE">
            <w:pPr>
              <w:pStyle w:val="Textodecomentrio"/>
              <w:jc w:val="both"/>
              <w:rPr>
                <w:rFonts w:cs="Arial"/>
                <w:sz w:val="22"/>
                <w:szCs w:val="22"/>
              </w:rPr>
            </w:pPr>
          </w:p>
          <w:p w14:paraId="02215AE6" w14:textId="77777777" w:rsidR="00F700C2" w:rsidRDefault="00E22A8C" w:rsidP="00F700C2">
            <w:pPr>
              <w:pStyle w:val="Textodecomentrio"/>
              <w:jc w:val="both"/>
              <w:rPr>
                <w:rFonts w:cs="Arial"/>
                <w:sz w:val="24"/>
                <w:szCs w:val="24"/>
              </w:rPr>
            </w:pPr>
            <w:r w:rsidRPr="00F700C2">
              <w:rPr>
                <w:rFonts w:cs="Arial"/>
                <w:bCs/>
                <w:sz w:val="22"/>
                <w:szCs w:val="22"/>
              </w:rPr>
              <w:t>Revisão geral efetivada mediante a participação e validação, por parte das CDLs (</w:t>
            </w:r>
            <w:r w:rsidRPr="00F700C2">
              <w:rPr>
                <w:rFonts w:cs="Arial"/>
                <w:sz w:val="22"/>
                <w:szCs w:val="22"/>
              </w:rPr>
              <w:t>ALGÁS, BAHIAGÁS, CEGÁS, COMPAGÁS, COPERGÁS, GÁS BRASILIANO, MSGÁS, PBGÁS, POTIGÁS, SCGÁS, SERGÁS e SULGÁS)</w:t>
            </w:r>
            <w:r w:rsidRPr="00F700C2">
              <w:rPr>
                <w:rFonts w:cs="Arial"/>
                <w:bCs/>
                <w:sz w:val="22"/>
                <w:szCs w:val="22"/>
              </w:rPr>
              <w:t>, em eventos realizados no mês de abril de 2023, contemplando ajustes gerais no texto, formatação e eventuais inclusões/exclusões de pontos considerados relevantes.</w:t>
            </w:r>
            <w:r w:rsidR="00F700C2">
              <w:rPr>
                <w:rFonts w:cs="Arial"/>
                <w:bCs/>
                <w:sz w:val="22"/>
                <w:szCs w:val="22"/>
              </w:rPr>
              <w:t xml:space="preserve">  </w:t>
            </w:r>
            <w:r w:rsidR="00F700C2" w:rsidRPr="00E1776F">
              <w:rPr>
                <w:rFonts w:cs="Arial"/>
                <w:sz w:val="24"/>
                <w:szCs w:val="24"/>
              </w:rPr>
              <w:t xml:space="preserve">Qualquer necessidade de revisão </w:t>
            </w:r>
            <w:proofErr w:type="gramStart"/>
            <w:r w:rsidR="00F700C2" w:rsidRPr="00E1776F">
              <w:rPr>
                <w:rFonts w:cs="Arial"/>
                <w:sz w:val="24"/>
                <w:szCs w:val="24"/>
              </w:rPr>
              <w:t>do mesmo</w:t>
            </w:r>
            <w:proofErr w:type="gramEnd"/>
            <w:r w:rsidR="00F700C2" w:rsidRPr="00E1776F">
              <w:rPr>
                <w:rFonts w:cs="Arial"/>
                <w:sz w:val="24"/>
                <w:szCs w:val="24"/>
              </w:rPr>
              <w:t xml:space="preserve"> deverá ser comunicada ao administrador de documentos através do e-mail </w:t>
            </w:r>
            <w:hyperlink r:id="rId9" w:history="1">
              <w:r w:rsidR="00F700C2">
                <w:rPr>
                  <w:rStyle w:val="Hyperlink"/>
                  <w:rFonts w:cs="Arial"/>
                  <w:sz w:val="24"/>
                  <w:szCs w:val="24"/>
                  <w:highlight w:val="yellow"/>
                </w:rPr>
                <w:t>xxxxxxxxxx</w:t>
              </w:r>
            </w:hyperlink>
            <w:r w:rsidR="00F700C2" w:rsidRPr="00E1776F">
              <w:rPr>
                <w:rFonts w:cs="Arial"/>
                <w:sz w:val="24"/>
                <w:szCs w:val="24"/>
                <w:highlight w:val="yellow"/>
              </w:rPr>
              <w:t>,</w:t>
            </w:r>
            <w:r w:rsidR="00F700C2" w:rsidRPr="00E1776F">
              <w:rPr>
                <w:rFonts w:cs="Arial"/>
                <w:sz w:val="24"/>
                <w:szCs w:val="24"/>
              </w:rPr>
              <w:t xml:space="preserve"> devendo aqui ser descrito o(s) item(ns) alterado(s) e a nova revisão distribuída para todas as CDLs mencionadas após consenso das mesmas.</w:t>
            </w:r>
          </w:p>
          <w:p w14:paraId="1B9069BE" w14:textId="54A8E858" w:rsidR="00E22A8C" w:rsidRPr="00F700C2" w:rsidRDefault="00E22A8C" w:rsidP="00E22A8C">
            <w:pPr>
              <w:pStyle w:val="Textodecomentrio"/>
              <w:jc w:val="both"/>
              <w:rPr>
                <w:rFonts w:cs="Arial"/>
                <w:bCs/>
                <w:sz w:val="22"/>
                <w:szCs w:val="22"/>
              </w:rPr>
            </w:pPr>
          </w:p>
          <w:p w14:paraId="18FDAD01" w14:textId="77777777" w:rsidR="00EC0975" w:rsidRPr="00F700C2" w:rsidRDefault="00EC0975" w:rsidP="005B4CEE">
            <w:pPr>
              <w:pStyle w:val="Textodecomentrio"/>
              <w:jc w:val="both"/>
              <w:rPr>
                <w:rFonts w:cs="Arial"/>
                <w:b/>
                <w:sz w:val="22"/>
                <w:szCs w:val="22"/>
              </w:rPr>
            </w:pPr>
          </w:p>
          <w:p w14:paraId="19244A04" w14:textId="77777777" w:rsidR="005B4CEE" w:rsidRPr="00F700C2" w:rsidRDefault="005B4CEE" w:rsidP="005B4CEE">
            <w:pPr>
              <w:rPr>
                <w:rFonts w:cs="Arial"/>
                <w:b/>
                <w:sz w:val="22"/>
              </w:rPr>
            </w:pPr>
          </w:p>
          <w:p w14:paraId="07462B9A" w14:textId="04EF82D9" w:rsidR="00C86B51" w:rsidRPr="00F700C2" w:rsidRDefault="00C86B51" w:rsidP="00C86B51">
            <w:pPr>
              <w:pStyle w:val="Textodecomentrio"/>
              <w:numPr>
                <w:ilvl w:val="0"/>
                <w:numId w:val="46"/>
              </w:numPr>
              <w:rPr>
                <w:rFonts w:cs="Arial"/>
                <w:bCs/>
                <w:sz w:val="22"/>
                <w:szCs w:val="22"/>
              </w:rPr>
            </w:pPr>
            <w:r w:rsidRPr="00F700C2">
              <w:rPr>
                <w:rFonts w:cs="Arial"/>
                <w:bCs/>
                <w:sz w:val="22"/>
                <w:szCs w:val="22"/>
              </w:rPr>
              <w:t xml:space="preserve">Item 3.1.2 – Inserção ... </w:t>
            </w:r>
            <w:r w:rsidR="00FF0A3B" w:rsidRPr="00F700C2">
              <w:rPr>
                <w:rFonts w:cs="Arial"/>
                <w:b/>
                <w:sz w:val="22"/>
                <w:szCs w:val="22"/>
              </w:rPr>
              <w:t xml:space="preserve">da </w:t>
            </w:r>
            <w:r w:rsidRPr="00F700C2">
              <w:rPr>
                <w:rFonts w:cs="Arial"/>
                <w:b/>
                <w:sz w:val="22"/>
                <w:szCs w:val="22"/>
              </w:rPr>
              <w:t>EN – European Standards</w:t>
            </w:r>
          </w:p>
          <w:p w14:paraId="2A037136" w14:textId="77777777" w:rsidR="00C86B51" w:rsidRPr="00E84C3A" w:rsidRDefault="00C86B51" w:rsidP="00C86B51">
            <w:pPr>
              <w:pStyle w:val="Textodecomentrio"/>
              <w:numPr>
                <w:ilvl w:val="0"/>
                <w:numId w:val="46"/>
              </w:numPr>
              <w:rPr>
                <w:rFonts w:cs="Arial"/>
                <w:b/>
                <w:sz w:val="22"/>
                <w:szCs w:val="22"/>
                <w:lang w:val="en-US"/>
              </w:rPr>
            </w:pPr>
            <w:r w:rsidRPr="00E84C3A">
              <w:rPr>
                <w:rFonts w:cs="Arial"/>
                <w:bCs/>
                <w:sz w:val="22"/>
                <w:szCs w:val="22"/>
                <w:lang w:val="en-US"/>
              </w:rPr>
              <w:t xml:space="preserve">Item 3.1.3 – Inserção ... </w:t>
            </w:r>
            <w:r w:rsidRPr="00E84C3A">
              <w:rPr>
                <w:rFonts w:cs="Arial"/>
                <w:b/>
                <w:sz w:val="22"/>
                <w:szCs w:val="22"/>
                <w:lang w:val="en-US"/>
              </w:rPr>
              <w:t xml:space="preserve">da ISO - </w:t>
            </w:r>
            <w:r w:rsidRPr="00E84C3A">
              <w:rPr>
                <w:rFonts w:cs="Arial"/>
                <w:b/>
                <w:i/>
                <w:iCs/>
                <w:sz w:val="22"/>
                <w:szCs w:val="22"/>
                <w:lang w:val="en-US"/>
              </w:rPr>
              <w:t>International Organization for Standardization</w:t>
            </w:r>
          </w:p>
          <w:p w14:paraId="60923164" w14:textId="77777777" w:rsidR="00464B1C" w:rsidRPr="00F700C2" w:rsidRDefault="00C86B51" w:rsidP="00C86B51">
            <w:pPr>
              <w:pStyle w:val="Textodecomentrio"/>
              <w:numPr>
                <w:ilvl w:val="0"/>
                <w:numId w:val="46"/>
              </w:numPr>
              <w:rPr>
                <w:rFonts w:cs="Arial"/>
                <w:bCs/>
                <w:sz w:val="22"/>
                <w:szCs w:val="22"/>
              </w:rPr>
            </w:pPr>
            <w:r w:rsidRPr="00F700C2">
              <w:rPr>
                <w:rFonts w:cs="Arial"/>
                <w:bCs/>
                <w:sz w:val="22"/>
                <w:szCs w:val="22"/>
              </w:rPr>
              <w:t>Item 3.1.4 – Renumeração</w:t>
            </w:r>
          </w:p>
          <w:p w14:paraId="611AFC48" w14:textId="2FFA76FD" w:rsidR="00C86B51" w:rsidRPr="00F700C2" w:rsidRDefault="00464B1C" w:rsidP="00C86B51">
            <w:pPr>
              <w:pStyle w:val="Textodecomentrio"/>
              <w:numPr>
                <w:ilvl w:val="0"/>
                <w:numId w:val="46"/>
              </w:numPr>
              <w:rPr>
                <w:rFonts w:cs="Arial"/>
                <w:bCs/>
                <w:sz w:val="22"/>
                <w:szCs w:val="22"/>
              </w:rPr>
            </w:pPr>
            <w:r w:rsidRPr="00F700C2">
              <w:rPr>
                <w:rFonts w:cs="Arial"/>
                <w:bCs/>
                <w:sz w:val="22"/>
                <w:szCs w:val="22"/>
              </w:rPr>
              <w:t xml:space="preserve">Item 4.2.5 </w:t>
            </w:r>
            <w:r w:rsidR="0022652B" w:rsidRPr="00F700C2">
              <w:rPr>
                <w:rFonts w:cs="Arial"/>
                <w:bCs/>
                <w:sz w:val="22"/>
                <w:szCs w:val="22"/>
              </w:rPr>
              <w:t>–</w:t>
            </w:r>
            <w:r w:rsidRPr="00F700C2">
              <w:rPr>
                <w:rFonts w:cs="Arial"/>
                <w:bCs/>
                <w:sz w:val="22"/>
                <w:szCs w:val="22"/>
              </w:rPr>
              <w:t xml:space="preserve"> </w:t>
            </w:r>
            <w:r w:rsidR="0022652B" w:rsidRPr="00F700C2">
              <w:rPr>
                <w:rFonts w:cs="Arial"/>
                <w:bCs/>
                <w:sz w:val="22"/>
                <w:szCs w:val="22"/>
              </w:rPr>
              <w:t>Alteração de “caixotes” para “engradados</w:t>
            </w:r>
            <w:r w:rsidR="00006A02" w:rsidRPr="00F700C2">
              <w:rPr>
                <w:rFonts w:cs="Arial"/>
                <w:bCs/>
                <w:sz w:val="22"/>
                <w:szCs w:val="22"/>
              </w:rPr>
              <w:t>” e Figura 1</w:t>
            </w:r>
            <w:r w:rsidR="00C86B51" w:rsidRPr="00F700C2">
              <w:rPr>
                <w:rFonts w:cs="Arial"/>
                <w:bCs/>
                <w:sz w:val="22"/>
                <w:szCs w:val="22"/>
              </w:rPr>
              <w:t xml:space="preserve"> </w:t>
            </w:r>
          </w:p>
          <w:p w14:paraId="634D43ED" w14:textId="77777777" w:rsidR="00C86B51" w:rsidRPr="00F700C2" w:rsidRDefault="00C86B51" w:rsidP="00C86B51">
            <w:pPr>
              <w:pStyle w:val="PargrafodaLista"/>
              <w:numPr>
                <w:ilvl w:val="0"/>
                <w:numId w:val="46"/>
              </w:numPr>
              <w:spacing w:after="160" w:line="259" w:lineRule="auto"/>
              <w:rPr>
                <w:rFonts w:cs="Arial"/>
                <w:bCs/>
                <w:sz w:val="22"/>
              </w:rPr>
            </w:pPr>
            <w:r w:rsidRPr="00F700C2">
              <w:rPr>
                <w:rFonts w:cs="Arial"/>
                <w:bCs/>
                <w:sz w:val="22"/>
              </w:rPr>
              <w:t>Item 5.5 – Inserção de NOTA</w:t>
            </w:r>
          </w:p>
          <w:p w14:paraId="49C5A96F" w14:textId="77777777" w:rsidR="00B7227E" w:rsidRPr="00F700C2" w:rsidRDefault="00B7227E" w:rsidP="000561A0">
            <w:pPr>
              <w:rPr>
                <w:rFonts w:cs="Arial"/>
                <w:b/>
                <w:sz w:val="22"/>
              </w:rPr>
            </w:pPr>
          </w:p>
          <w:p w14:paraId="3F01EF8D" w14:textId="77777777" w:rsidR="00A557A2" w:rsidRPr="00F700C2" w:rsidRDefault="00A557A2" w:rsidP="000561A0">
            <w:pPr>
              <w:rPr>
                <w:rFonts w:cs="Arial"/>
                <w:b/>
                <w:sz w:val="22"/>
              </w:rPr>
            </w:pPr>
          </w:p>
          <w:p w14:paraId="484FC119" w14:textId="77777777" w:rsidR="00A557A2" w:rsidRPr="00F700C2" w:rsidRDefault="00A557A2" w:rsidP="000561A0">
            <w:pPr>
              <w:rPr>
                <w:rFonts w:cs="Arial"/>
                <w:b/>
                <w:color w:val="FF0000"/>
                <w:sz w:val="22"/>
              </w:rPr>
            </w:pPr>
          </w:p>
          <w:p w14:paraId="36AFC3DC" w14:textId="77777777" w:rsidR="00A557A2" w:rsidRPr="00F700C2" w:rsidRDefault="00A557A2" w:rsidP="000561A0">
            <w:pPr>
              <w:rPr>
                <w:rFonts w:cs="Arial"/>
                <w:b/>
                <w:sz w:val="22"/>
              </w:rPr>
            </w:pPr>
          </w:p>
        </w:tc>
      </w:tr>
      <w:tr w:rsidR="00A557A2" w:rsidRPr="005A05C1" w14:paraId="044EFBA7" w14:textId="77777777" w:rsidTr="00EC0975">
        <w:tblPrEx>
          <w:jc w:val="left"/>
        </w:tblPrEx>
        <w:tc>
          <w:tcPr>
            <w:tcW w:w="1696" w:type="dxa"/>
            <w:tcBorders>
              <w:top w:val="nil"/>
              <w:left w:val="nil"/>
              <w:bottom w:val="single" w:sz="4" w:space="0" w:color="auto"/>
              <w:right w:val="single" w:sz="4" w:space="0" w:color="auto"/>
            </w:tcBorders>
            <w:vAlign w:val="center"/>
          </w:tcPr>
          <w:p w14:paraId="75568ED5" w14:textId="77777777" w:rsidR="00B7227E" w:rsidRPr="005A05C1" w:rsidRDefault="00B7227E" w:rsidP="000561A0">
            <w:pPr>
              <w:rPr>
                <w:rFonts w:cs="Arial"/>
                <w:b/>
                <w:sz w:val="18"/>
              </w:rPr>
            </w:pPr>
          </w:p>
        </w:tc>
        <w:tc>
          <w:tcPr>
            <w:tcW w:w="993" w:type="dxa"/>
            <w:gridSpan w:val="2"/>
            <w:tcBorders>
              <w:left w:val="single" w:sz="4" w:space="0" w:color="auto"/>
            </w:tcBorders>
            <w:vAlign w:val="center"/>
          </w:tcPr>
          <w:p w14:paraId="14B26EED" w14:textId="77777777" w:rsidR="00B7227E" w:rsidRPr="005A05C1" w:rsidRDefault="00B7227E" w:rsidP="000561A0">
            <w:pPr>
              <w:jc w:val="center"/>
              <w:rPr>
                <w:rFonts w:cs="Arial"/>
                <w:b/>
                <w:sz w:val="18"/>
              </w:rPr>
            </w:pPr>
            <w:r w:rsidRPr="005A05C1">
              <w:rPr>
                <w:rFonts w:cs="Arial"/>
                <w:b/>
                <w:sz w:val="18"/>
              </w:rPr>
              <w:t>REV. 1</w:t>
            </w:r>
          </w:p>
        </w:tc>
        <w:tc>
          <w:tcPr>
            <w:tcW w:w="891" w:type="dxa"/>
            <w:vAlign w:val="center"/>
          </w:tcPr>
          <w:p w14:paraId="1C564328" w14:textId="77777777" w:rsidR="00B7227E" w:rsidRPr="005A05C1" w:rsidRDefault="00B7227E" w:rsidP="000561A0">
            <w:pPr>
              <w:jc w:val="center"/>
              <w:rPr>
                <w:rFonts w:cs="Arial"/>
                <w:b/>
                <w:sz w:val="18"/>
              </w:rPr>
            </w:pPr>
            <w:r w:rsidRPr="005A05C1">
              <w:rPr>
                <w:rFonts w:cs="Arial"/>
                <w:b/>
                <w:sz w:val="18"/>
              </w:rPr>
              <w:t>REV. 2</w:t>
            </w:r>
          </w:p>
        </w:tc>
        <w:tc>
          <w:tcPr>
            <w:tcW w:w="905" w:type="dxa"/>
            <w:gridSpan w:val="2"/>
            <w:vAlign w:val="center"/>
          </w:tcPr>
          <w:p w14:paraId="345B0CD4" w14:textId="77777777" w:rsidR="00B7227E" w:rsidRPr="005A05C1" w:rsidRDefault="00B7227E" w:rsidP="000561A0">
            <w:pPr>
              <w:jc w:val="center"/>
              <w:rPr>
                <w:rFonts w:cs="Arial"/>
                <w:b/>
                <w:sz w:val="18"/>
              </w:rPr>
            </w:pPr>
            <w:r w:rsidRPr="005A05C1">
              <w:rPr>
                <w:rFonts w:cs="Arial"/>
                <w:b/>
                <w:sz w:val="18"/>
              </w:rPr>
              <w:t>REV. 3</w:t>
            </w:r>
          </w:p>
        </w:tc>
        <w:tc>
          <w:tcPr>
            <w:tcW w:w="905" w:type="dxa"/>
            <w:gridSpan w:val="3"/>
            <w:vAlign w:val="center"/>
          </w:tcPr>
          <w:p w14:paraId="2407FCCE" w14:textId="77777777" w:rsidR="00B7227E" w:rsidRPr="005A05C1" w:rsidRDefault="00B7227E" w:rsidP="000561A0">
            <w:pPr>
              <w:jc w:val="center"/>
              <w:rPr>
                <w:rFonts w:cs="Arial"/>
                <w:b/>
                <w:sz w:val="18"/>
              </w:rPr>
            </w:pPr>
            <w:r w:rsidRPr="005A05C1">
              <w:rPr>
                <w:rFonts w:cs="Arial"/>
                <w:b/>
                <w:sz w:val="18"/>
              </w:rPr>
              <w:t>REV. 4</w:t>
            </w:r>
          </w:p>
        </w:tc>
        <w:tc>
          <w:tcPr>
            <w:tcW w:w="1099" w:type="dxa"/>
            <w:vAlign w:val="center"/>
          </w:tcPr>
          <w:p w14:paraId="617A31DE" w14:textId="77777777" w:rsidR="00B7227E" w:rsidRPr="005A05C1" w:rsidRDefault="00B7227E" w:rsidP="000561A0">
            <w:pPr>
              <w:jc w:val="center"/>
              <w:rPr>
                <w:rFonts w:cs="Arial"/>
                <w:b/>
                <w:sz w:val="18"/>
              </w:rPr>
            </w:pPr>
            <w:r w:rsidRPr="005A05C1">
              <w:rPr>
                <w:rFonts w:cs="Arial"/>
                <w:b/>
                <w:sz w:val="18"/>
              </w:rPr>
              <w:t>REV. 5</w:t>
            </w:r>
          </w:p>
        </w:tc>
        <w:tc>
          <w:tcPr>
            <w:tcW w:w="905" w:type="dxa"/>
            <w:vAlign w:val="center"/>
          </w:tcPr>
          <w:p w14:paraId="27D7F2FB" w14:textId="77777777" w:rsidR="00B7227E" w:rsidRPr="005A05C1" w:rsidRDefault="00B7227E" w:rsidP="000561A0">
            <w:pPr>
              <w:jc w:val="center"/>
              <w:rPr>
                <w:rFonts w:cs="Arial"/>
                <w:b/>
                <w:sz w:val="18"/>
              </w:rPr>
            </w:pPr>
            <w:r w:rsidRPr="005A05C1">
              <w:rPr>
                <w:rFonts w:cs="Arial"/>
                <w:b/>
                <w:sz w:val="18"/>
              </w:rPr>
              <w:t>REV. 6</w:t>
            </w:r>
          </w:p>
        </w:tc>
        <w:tc>
          <w:tcPr>
            <w:tcW w:w="905" w:type="dxa"/>
            <w:gridSpan w:val="2"/>
            <w:vAlign w:val="center"/>
          </w:tcPr>
          <w:p w14:paraId="22915F27" w14:textId="77777777" w:rsidR="00B7227E" w:rsidRPr="005A05C1" w:rsidRDefault="00B7227E" w:rsidP="000561A0">
            <w:pPr>
              <w:jc w:val="center"/>
              <w:rPr>
                <w:rFonts w:cs="Arial"/>
                <w:b/>
                <w:sz w:val="18"/>
              </w:rPr>
            </w:pPr>
            <w:r w:rsidRPr="005A05C1">
              <w:rPr>
                <w:rFonts w:cs="Arial"/>
                <w:b/>
                <w:sz w:val="18"/>
              </w:rPr>
              <w:t>REV. 7</w:t>
            </w:r>
          </w:p>
        </w:tc>
        <w:tc>
          <w:tcPr>
            <w:tcW w:w="905" w:type="dxa"/>
            <w:gridSpan w:val="3"/>
            <w:vAlign w:val="center"/>
          </w:tcPr>
          <w:p w14:paraId="3DFC1816" w14:textId="77777777" w:rsidR="00B7227E" w:rsidRPr="005A05C1" w:rsidRDefault="00B7227E" w:rsidP="000561A0">
            <w:pPr>
              <w:jc w:val="center"/>
              <w:rPr>
                <w:rFonts w:cs="Arial"/>
                <w:b/>
                <w:sz w:val="18"/>
              </w:rPr>
            </w:pPr>
            <w:r w:rsidRPr="005A05C1">
              <w:rPr>
                <w:rFonts w:cs="Arial"/>
                <w:b/>
                <w:sz w:val="18"/>
              </w:rPr>
              <w:t>REV. 8</w:t>
            </w:r>
          </w:p>
        </w:tc>
        <w:tc>
          <w:tcPr>
            <w:tcW w:w="905" w:type="dxa"/>
            <w:vAlign w:val="center"/>
          </w:tcPr>
          <w:p w14:paraId="0B34D152" w14:textId="77777777" w:rsidR="00B7227E" w:rsidRPr="005A05C1" w:rsidRDefault="00B7227E" w:rsidP="000561A0">
            <w:pPr>
              <w:jc w:val="center"/>
              <w:rPr>
                <w:rFonts w:cs="Arial"/>
                <w:b/>
                <w:sz w:val="18"/>
              </w:rPr>
            </w:pPr>
            <w:r w:rsidRPr="005A05C1">
              <w:rPr>
                <w:rFonts w:cs="Arial"/>
                <w:b/>
                <w:sz w:val="18"/>
              </w:rPr>
              <w:t>REV. 9</w:t>
            </w:r>
          </w:p>
        </w:tc>
      </w:tr>
      <w:tr w:rsidR="00EC0975" w:rsidRPr="005A05C1" w14:paraId="2FBAEC87" w14:textId="77777777" w:rsidTr="00EC0975">
        <w:tblPrEx>
          <w:jc w:val="left"/>
        </w:tblPrEx>
        <w:tc>
          <w:tcPr>
            <w:tcW w:w="1696" w:type="dxa"/>
            <w:tcBorders>
              <w:top w:val="single" w:sz="4" w:space="0" w:color="auto"/>
            </w:tcBorders>
            <w:vAlign w:val="center"/>
          </w:tcPr>
          <w:p w14:paraId="6518E65F" w14:textId="77777777" w:rsidR="00EC0975" w:rsidRPr="005A05C1" w:rsidRDefault="00EC0975" w:rsidP="00EC0975">
            <w:pPr>
              <w:rPr>
                <w:rFonts w:cs="Arial"/>
                <w:b/>
                <w:sz w:val="18"/>
              </w:rPr>
            </w:pPr>
            <w:r w:rsidRPr="005A05C1">
              <w:rPr>
                <w:rFonts w:cs="Arial"/>
                <w:b/>
                <w:sz w:val="18"/>
              </w:rPr>
              <w:t>DATA:</w:t>
            </w:r>
          </w:p>
        </w:tc>
        <w:tc>
          <w:tcPr>
            <w:tcW w:w="993" w:type="dxa"/>
            <w:gridSpan w:val="2"/>
            <w:vAlign w:val="center"/>
          </w:tcPr>
          <w:p w14:paraId="074AA6E7" w14:textId="6880CB93" w:rsidR="00EC0975" w:rsidRPr="00F700C2" w:rsidRDefault="00F700C2" w:rsidP="00EC0975">
            <w:pPr>
              <w:jc w:val="center"/>
              <w:rPr>
                <w:rFonts w:cs="Arial"/>
                <w:b/>
                <w:sz w:val="16"/>
                <w:szCs w:val="16"/>
              </w:rPr>
            </w:pPr>
            <w:r w:rsidRPr="00F700C2">
              <w:rPr>
                <w:rFonts w:cs="Arial"/>
                <w:b/>
                <w:sz w:val="16"/>
                <w:szCs w:val="16"/>
              </w:rPr>
              <w:t>18</w:t>
            </w:r>
            <w:r w:rsidR="00EC0975" w:rsidRPr="00F700C2">
              <w:rPr>
                <w:rFonts w:cs="Arial"/>
                <w:b/>
                <w:sz w:val="16"/>
                <w:szCs w:val="16"/>
              </w:rPr>
              <w:t>-04-23</w:t>
            </w:r>
          </w:p>
        </w:tc>
        <w:tc>
          <w:tcPr>
            <w:tcW w:w="891" w:type="dxa"/>
            <w:vAlign w:val="center"/>
          </w:tcPr>
          <w:p w14:paraId="55F19DF8" w14:textId="77777777" w:rsidR="00EC0975" w:rsidRPr="005A05C1" w:rsidRDefault="00EC0975" w:rsidP="00EC0975">
            <w:pPr>
              <w:jc w:val="center"/>
              <w:rPr>
                <w:rFonts w:cs="Arial"/>
                <w:b/>
                <w:sz w:val="18"/>
              </w:rPr>
            </w:pPr>
          </w:p>
        </w:tc>
        <w:tc>
          <w:tcPr>
            <w:tcW w:w="905" w:type="dxa"/>
            <w:gridSpan w:val="2"/>
            <w:vAlign w:val="center"/>
          </w:tcPr>
          <w:p w14:paraId="314619D2" w14:textId="77777777" w:rsidR="00EC0975" w:rsidRPr="005A05C1" w:rsidRDefault="00EC0975" w:rsidP="00EC0975">
            <w:pPr>
              <w:jc w:val="center"/>
              <w:rPr>
                <w:rFonts w:cs="Arial"/>
                <w:b/>
                <w:sz w:val="18"/>
              </w:rPr>
            </w:pPr>
          </w:p>
        </w:tc>
        <w:tc>
          <w:tcPr>
            <w:tcW w:w="905" w:type="dxa"/>
            <w:gridSpan w:val="3"/>
            <w:vAlign w:val="center"/>
          </w:tcPr>
          <w:p w14:paraId="69596840" w14:textId="77777777" w:rsidR="00EC0975" w:rsidRPr="005A05C1" w:rsidRDefault="00EC0975" w:rsidP="00EC0975">
            <w:pPr>
              <w:jc w:val="center"/>
              <w:rPr>
                <w:rFonts w:cs="Arial"/>
                <w:b/>
                <w:sz w:val="18"/>
              </w:rPr>
            </w:pPr>
          </w:p>
        </w:tc>
        <w:tc>
          <w:tcPr>
            <w:tcW w:w="1099" w:type="dxa"/>
            <w:vAlign w:val="center"/>
          </w:tcPr>
          <w:p w14:paraId="26014CB9" w14:textId="77777777" w:rsidR="00EC0975" w:rsidRPr="005A05C1" w:rsidRDefault="00EC0975" w:rsidP="00EC0975">
            <w:pPr>
              <w:jc w:val="center"/>
              <w:rPr>
                <w:rFonts w:cs="Arial"/>
                <w:b/>
                <w:sz w:val="18"/>
              </w:rPr>
            </w:pPr>
          </w:p>
        </w:tc>
        <w:tc>
          <w:tcPr>
            <w:tcW w:w="905" w:type="dxa"/>
            <w:vAlign w:val="center"/>
          </w:tcPr>
          <w:p w14:paraId="1AE91726" w14:textId="77777777" w:rsidR="00EC0975" w:rsidRPr="005A05C1" w:rsidRDefault="00EC0975" w:rsidP="00EC0975">
            <w:pPr>
              <w:jc w:val="center"/>
              <w:rPr>
                <w:rFonts w:cs="Arial"/>
                <w:b/>
                <w:sz w:val="18"/>
              </w:rPr>
            </w:pPr>
          </w:p>
        </w:tc>
        <w:tc>
          <w:tcPr>
            <w:tcW w:w="905" w:type="dxa"/>
            <w:gridSpan w:val="2"/>
            <w:vAlign w:val="center"/>
          </w:tcPr>
          <w:p w14:paraId="7B29BA48" w14:textId="77777777" w:rsidR="00EC0975" w:rsidRPr="005A05C1" w:rsidRDefault="00EC0975" w:rsidP="00EC0975">
            <w:pPr>
              <w:jc w:val="center"/>
              <w:rPr>
                <w:rFonts w:cs="Arial"/>
                <w:b/>
                <w:sz w:val="18"/>
              </w:rPr>
            </w:pPr>
          </w:p>
        </w:tc>
        <w:tc>
          <w:tcPr>
            <w:tcW w:w="905" w:type="dxa"/>
            <w:gridSpan w:val="3"/>
            <w:vAlign w:val="center"/>
          </w:tcPr>
          <w:p w14:paraId="0ADC662E" w14:textId="77777777" w:rsidR="00EC0975" w:rsidRPr="005A05C1" w:rsidRDefault="00EC0975" w:rsidP="00EC0975">
            <w:pPr>
              <w:jc w:val="center"/>
              <w:rPr>
                <w:rFonts w:cs="Arial"/>
                <w:b/>
                <w:sz w:val="18"/>
              </w:rPr>
            </w:pPr>
          </w:p>
        </w:tc>
        <w:tc>
          <w:tcPr>
            <w:tcW w:w="905" w:type="dxa"/>
            <w:vAlign w:val="center"/>
          </w:tcPr>
          <w:p w14:paraId="4448964D" w14:textId="77777777" w:rsidR="00EC0975" w:rsidRPr="005A05C1" w:rsidRDefault="00EC0975" w:rsidP="00EC0975">
            <w:pPr>
              <w:jc w:val="center"/>
              <w:rPr>
                <w:rFonts w:cs="Arial"/>
                <w:b/>
                <w:sz w:val="18"/>
              </w:rPr>
            </w:pPr>
          </w:p>
        </w:tc>
      </w:tr>
      <w:tr w:rsidR="00EC0975" w:rsidRPr="005A05C1" w14:paraId="21F7D011" w14:textId="77777777" w:rsidTr="00EC0975">
        <w:tblPrEx>
          <w:jc w:val="left"/>
        </w:tblPrEx>
        <w:tc>
          <w:tcPr>
            <w:tcW w:w="1696" w:type="dxa"/>
            <w:vAlign w:val="center"/>
          </w:tcPr>
          <w:p w14:paraId="3110C7BE" w14:textId="77777777" w:rsidR="00EC0975" w:rsidRPr="005A05C1" w:rsidRDefault="00EC0975" w:rsidP="00EC0975">
            <w:pPr>
              <w:rPr>
                <w:rFonts w:cs="Arial"/>
                <w:b/>
                <w:sz w:val="18"/>
              </w:rPr>
            </w:pPr>
            <w:r w:rsidRPr="005A05C1">
              <w:rPr>
                <w:rFonts w:cs="Arial"/>
                <w:b/>
                <w:sz w:val="18"/>
              </w:rPr>
              <w:t>EXECUÇÃO:</w:t>
            </w:r>
          </w:p>
        </w:tc>
        <w:tc>
          <w:tcPr>
            <w:tcW w:w="993" w:type="dxa"/>
            <w:gridSpan w:val="2"/>
            <w:vAlign w:val="center"/>
          </w:tcPr>
          <w:p w14:paraId="6BCB8F8C" w14:textId="7D501AA3" w:rsidR="00EC0975" w:rsidRPr="00F700C2" w:rsidRDefault="00EC0975" w:rsidP="00EC0975">
            <w:pPr>
              <w:jc w:val="center"/>
              <w:rPr>
                <w:rFonts w:cs="Arial"/>
                <w:b/>
                <w:sz w:val="16"/>
                <w:szCs w:val="16"/>
              </w:rPr>
            </w:pPr>
            <w:r w:rsidRPr="00F700C2">
              <w:rPr>
                <w:rFonts w:cs="Arial"/>
                <w:b/>
                <w:sz w:val="16"/>
                <w:szCs w:val="16"/>
              </w:rPr>
              <w:t>CDLs</w:t>
            </w:r>
          </w:p>
        </w:tc>
        <w:tc>
          <w:tcPr>
            <w:tcW w:w="891" w:type="dxa"/>
            <w:vAlign w:val="center"/>
          </w:tcPr>
          <w:p w14:paraId="7B4EF1A8" w14:textId="77777777" w:rsidR="00EC0975" w:rsidRPr="005A05C1" w:rsidRDefault="00EC0975" w:rsidP="00EC0975">
            <w:pPr>
              <w:jc w:val="center"/>
              <w:rPr>
                <w:rFonts w:cs="Arial"/>
                <w:b/>
                <w:sz w:val="18"/>
              </w:rPr>
            </w:pPr>
          </w:p>
        </w:tc>
        <w:tc>
          <w:tcPr>
            <w:tcW w:w="905" w:type="dxa"/>
            <w:gridSpan w:val="2"/>
            <w:vAlign w:val="center"/>
          </w:tcPr>
          <w:p w14:paraId="1E99A75B" w14:textId="77777777" w:rsidR="00EC0975" w:rsidRPr="005A05C1" w:rsidRDefault="00EC0975" w:rsidP="00EC0975">
            <w:pPr>
              <w:jc w:val="center"/>
              <w:rPr>
                <w:rFonts w:cs="Arial"/>
                <w:b/>
                <w:sz w:val="18"/>
              </w:rPr>
            </w:pPr>
          </w:p>
        </w:tc>
        <w:tc>
          <w:tcPr>
            <w:tcW w:w="905" w:type="dxa"/>
            <w:gridSpan w:val="3"/>
            <w:vAlign w:val="center"/>
          </w:tcPr>
          <w:p w14:paraId="07B60223" w14:textId="77777777" w:rsidR="00EC0975" w:rsidRPr="005A05C1" w:rsidRDefault="00EC0975" w:rsidP="00EC0975">
            <w:pPr>
              <w:jc w:val="center"/>
              <w:rPr>
                <w:rFonts w:cs="Arial"/>
                <w:b/>
                <w:sz w:val="18"/>
              </w:rPr>
            </w:pPr>
          </w:p>
        </w:tc>
        <w:tc>
          <w:tcPr>
            <w:tcW w:w="1099" w:type="dxa"/>
            <w:vAlign w:val="center"/>
          </w:tcPr>
          <w:p w14:paraId="6C7CB568" w14:textId="77777777" w:rsidR="00EC0975" w:rsidRPr="005A05C1" w:rsidRDefault="00EC0975" w:rsidP="00EC0975">
            <w:pPr>
              <w:jc w:val="center"/>
              <w:rPr>
                <w:rFonts w:cs="Arial"/>
                <w:b/>
                <w:sz w:val="18"/>
              </w:rPr>
            </w:pPr>
          </w:p>
        </w:tc>
        <w:tc>
          <w:tcPr>
            <w:tcW w:w="905" w:type="dxa"/>
            <w:vAlign w:val="center"/>
          </w:tcPr>
          <w:p w14:paraId="07483592" w14:textId="77777777" w:rsidR="00EC0975" w:rsidRPr="005A05C1" w:rsidRDefault="00EC0975" w:rsidP="00EC0975">
            <w:pPr>
              <w:jc w:val="center"/>
              <w:rPr>
                <w:rFonts w:cs="Arial"/>
                <w:b/>
                <w:sz w:val="18"/>
              </w:rPr>
            </w:pPr>
          </w:p>
        </w:tc>
        <w:tc>
          <w:tcPr>
            <w:tcW w:w="905" w:type="dxa"/>
            <w:gridSpan w:val="2"/>
            <w:vAlign w:val="center"/>
          </w:tcPr>
          <w:p w14:paraId="783BCCF8" w14:textId="77777777" w:rsidR="00EC0975" w:rsidRPr="005A05C1" w:rsidRDefault="00EC0975" w:rsidP="00EC0975">
            <w:pPr>
              <w:jc w:val="center"/>
              <w:rPr>
                <w:rFonts w:cs="Arial"/>
                <w:b/>
                <w:sz w:val="18"/>
              </w:rPr>
            </w:pPr>
          </w:p>
        </w:tc>
        <w:tc>
          <w:tcPr>
            <w:tcW w:w="905" w:type="dxa"/>
            <w:gridSpan w:val="3"/>
            <w:vAlign w:val="center"/>
          </w:tcPr>
          <w:p w14:paraId="2933495F" w14:textId="77777777" w:rsidR="00EC0975" w:rsidRPr="005A05C1" w:rsidRDefault="00EC0975" w:rsidP="00EC0975">
            <w:pPr>
              <w:jc w:val="center"/>
              <w:rPr>
                <w:rFonts w:cs="Arial"/>
                <w:b/>
                <w:sz w:val="18"/>
              </w:rPr>
            </w:pPr>
          </w:p>
        </w:tc>
        <w:tc>
          <w:tcPr>
            <w:tcW w:w="905" w:type="dxa"/>
            <w:vAlign w:val="center"/>
          </w:tcPr>
          <w:p w14:paraId="2F927DFB" w14:textId="77777777" w:rsidR="00EC0975" w:rsidRPr="005A05C1" w:rsidRDefault="00EC0975" w:rsidP="00EC0975">
            <w:pPr>
              <w:jc w:val="center"/>
              <w:rPr>
                <w:rFonts w:cs="Arial"/>
                <w:b/>
                <w:sz w:val="18"/>
              </w:rPr>
            </w:pPr>
          </w:p>
        </w:tc>
      </w:tr>
      <w:tr w:rsidR="00EC0975" w:rsidRPr="005A05C1" w14:paraId="33C05DA4" w14:textId="77777777" w:rsidTr="00EC0975">
        <w:tblPrEx>
          <w:jc w:val="left"/>
        </w:tblPrEx>
        <w:tc>
          <w:tcPr>
            <w:tcW w:w="1696" w:type="dxa"/>
            <w:vAlign w:val="center"/>
          </w:tcPr>
          <w:p w14:paraId="3AF5D366" w14:textId="77777777" w:rsidR="00EC0975" w:rsidRPr="005A05C1" w:rsidRDefault="00EC0975" w:rsidP="00EC0975">
            <w:pPr>
              <w:rPr>
                <w:rFonts w:cs="Arial"/>
                <w:b/>
                <w:sz w:val="18"/>
              </w:rPr>
            </w:pPr>
            <w:r w:rsidRPr="005A05C1">
              <w:rPr>
                <w:rFonts w:cs="Arial"/>
                <w:b/>
                <w:sz w:val="18"/>
              </w:rPr>
              <w:t>VERIFICAÇÃO:</w:t>
            </w:r>
          </w:p>
        </w:tc>
        <w:tc>
          <w:tcPr>
            <w:tcW w:w="993" w:type="dxa"/>
            <w:gridSpan w:val="2"/>
            <w:vAlign w:val="center"/>
          </w:tcPr>
          <w:p w14:paraId="03BBC4E1" w14:textId="66BD70AD" w:rsidR="00EC0975" w:rsidRPr="00F700C2" w:rsidRDefault="00167727" w:rsidP="00EC0975">
            <w:pPr>
              <w:jc w:val="center"/>
              <w:rPr>
                <w:rFonts w:cs="Arial"/>
                <w:b/>
                <w:sz w:val="16"/>
                <w:szCs w:val="16"/>
              </w:rPr>
            </w:pPr>
            <w:r w:rsidRPr="00F700C2">
              <w:rPr>
                <w:rFonts w:cs="Arial"/>
                <w:b/>
                <w:sz w:val="16"/>
                <w:szCs w:val="16"/>
              </w:rPr>
              <w:t>REQENG</w:t>
            </w:r>
          </w:p>
        </w:tc>
        <w:tc>
          <w:tcPr>
            <w:tcW w:w="891" w:type="dxa"/>
            <w:vAlign w:val="center"/>
          </w:tcPr>
          <w:p w14:paraId="557C9087" w14:textId="77777777" w:rsidR="00EC0975" w:rsidRPr="005A05C1" w:rsidRDefault="00EC0975" w:rsidP="00EC0975">
            <w:pPr>
              <w:jc w:val="center"/>
              <w:rPr>
                <w:rFonts w:cs="Arial"/>
                <w:b/>
                <w:sz w:val="18"/>
              </w:rPr>
            </w:pPr>
          </w:p>
        </w:tc>
        <w:tc>
          <w:tcPr>
            <w:tcW w:w="905" w:type="dxa"/>
            <w:gridSpan w:val="2"/>
            <w:vAlign w:val="center"/>
          </w:tcPr>
          <w:p w14:paraId="26C16C01" w14:textId="77777777" w:rsidR="00EC0975" w:rsidRPr="005A05C1" w:rsidRDefault="00EC0975" w:rsidP="00EC0975">
            <w:pPr>
              <w:jc w:val="center"/>
              <w:rPr>
                <w:rFonts w:cs="Arial"/>
                <w:b/>
                <w:sz w:val="18"/>
              </w:rPr>
            </w:pPr>
          </w:p>
        </w:tc>
        <w:tc>
          <w:tcPr>
            <w:tcW w:w="905" w:type="dxa"/>
            <w:gridSpan w:val="3"/>
            <w:vAlign w:val="center"/>
          </w:tcPr>
          <w:p w14:paraId="6559177C" w14:textId="77777777" w:rsidR="00EC0975" w:rsidRPr="005A05C1" w:rsidRDefault="00EC0975" w:rsidP="00EC0975">
            <w:pPr>
              <w:jc w:val="center"/>
              <w:rPr>
                <w:rFonts w:cs="Arial"/>
                <w:b/>
                <w:sz w:val="18"/>
              </w:rPr>
            </w:pPr>
          </w:p>
        </w:tc>
        <w:tc>
          <w:tcPr>
            <w:tcW w:w="1099" w:type="dxa"/>
            <w:vAlign w:val="center"/>
          </w:tcPr>
          <w:p w14:paraId="25E6E7EF" w14:textId="77777777" w:rsidR="00EC0975" w:rsidRPr="005A05C1" w:rsidRDefault="00EC0975" w:rsidP="00EC0975">
            <w:pPr>
              <w:jc w:val="center"/>
              <w:rPr>
                <w:rFonts w:cs="Arial"/>
                <w:b/>
                <w:sz w:val="18"/>
              </w:rPr>
            </w:pPr>
          </w:p>
        </w:tc>
        <w:tc>
          <w:tcPr>
            <w:tcW w:w="905" w:type="dxa"/>
            <w:vAlign w:val="center"/>
          </w:tcPr>
          <w:p w14:paraId="265C8747" w14:textId="77777777" w:rsidR="00EC0975" w:rsidRPr="005A05C1" w:rsidRDefault="00EC0975" w:rsidP="00EC0975">
            <w:pPr>
              <w:jc w:val="center"/>
              <w:rPr>
                <w:rFonts w:cs="Arial"/>
                <w:b/>
                <w:sz w:val="18"/>
              </w:rPr>
            </w:pPr>
          </w:p>
        </w:tc>
        <w:tc>
          <w:tcPr>
            <w:tcW w:w="905" w:type="dxa"/>
            <w:gridSpan w:val="2"/>
            <w:vAlign w:val="center"/>
          </w:tcPr>
          <w:p w14:paraId="46BE8543" w14:textId="77777777" w:rsidR="00EC0975" w:rsidRPr="005A05C1" w:rsidRDefault="00EC0975" w:rsidP="00EC0975">
            <w:pPr>
              <w:jc w:val="center"/>
              <w:rPr>
                <w:rFonts w:cs="Arial"/>
                <w:b/>
                <w:sz w:val="18"/>
              </w:rPr>
            </w:pPr>
          </w:p>
        </w:tc>
        <w:tc>
          <w:tcPr>
            <w:tcW w:w="905" w:type="dxa"/>
            <w:gridSpan w:val="3"/>
            <w:vAlign w:val="center"/>
          </w:tcPr>
          <w:p w14:paraId="160B2659" w14:textId="77777777" w:rsidR="00EC0975" w:rsidRPr="005A05C1" w:rsidRDefault="00EC0975" w:rsidP="00EC0975">
            <w:pPr>
              <w:jc w:val="center"/>
              <w:rPr>
                <w:rFonts w:cs="Arial"/>
                <w:b/>
                <w:sz w:val="18"/>
              </w:rPr>
            </w:pPr>
          </w:p>
        </w:tc>
        <w:tc>
          <w:tcPr>
            <w:tcW w:w="905" w:type="dxa"/>
            <w:vAlign w:val="center"/>
          </w:tcPr>
          <w:p w14:paraId="44CAD0FD" w14:textId="77777777" w:rsidR="00EC0975" w:rsidRPr="005A05C1" w:rsidRDefault="00EC0975" w:rsidP="00EC0975">
            <w:pPr>
              <w:jc w:val="center"/>
              <w:rPr>
                <w:rFonts w:cs="Arial"/>
                <w:b/>
                <w:sz w:val="18"/>
              </w:rPr>
            </w:pPr>
          </w:p>
        </w:tc>
      </w:tr>
      <w:tr w:rsidR="00EC0975" w:rsidRPr="005A05C1" w14:paraId="01F1C077" w14:textId="77777777" w:rsidTr="00EC0975">
        <w:tblPrEx>
          <w:jc w:val="left"/>
        </w:tblPrEx>
        <w:tc>
          <w:tcPr>
            <w:tcW w:w="1696" w:type="dxa"/>
            <w:vAlign w:val="center"/>
          </w:tcPr>
          <w:p w14:paraId="75D52D59" w14:textId="77777777" w:rsidR="00EC0975" w:rsidRPr="005A05C1" w:rsidRDefault="00EC0975" w:rsidP="00EC0975">
            <w:pPr>
              <w:rPr>
                <w:rFonts w:cs="Arial"/>
                <w:b/>
                <w:sz w:val="18"/>
              </w:rPr>
            </w:pPr>
            <w:r w:rsidRPr="005A05C1">
              <w:rPr>
                <w:rFonts w:cs="Arial"/>
                <w:b/>
                <w:sz w:val="18"/>
              </w:rPr>
              <w:t>APROVAÇÃO:</w:t>
            </w:r>
          </w:p>
        </w:tc>
        <w:tc>
          <w:tcPr>
            <w:tcW w:w="993" w:type="dxa"/>
            <w:gridSpan w:val="2"/>
            <w:vAlign w:val="center"/>
          </w:tcPr>
          <w:p w14:paraId="0E39A832" w14:textId="4D6638B3" w:rsidR="00EC0975" w:rsidRPr="00F700C2" w:rsidRDefault="00EC0975" w:rsidP="00EC0975">
            <w:pPr>
              <w:jc w:val="center"/>
              <w:rPr>
                <w:rFonts w:cs="Arial"/>
                <w:b/>
                <w:sz w:val="16"/>
                <w:szCs w:val="16"/>
              </w:rPr>
            </w:pPr>
            <w:r w:rsidRPr="00F700C2">
              <w:rPr>
                <w:rFonts w:cs="Arial"/>
                <w:b/>
                <w:sz w:val="16"/>
                <w:szCs w:val="16"/>
              </w:rPr>
              <w:t>COMMIT</w:t>
            </w:r>
            <w:r w:rsidR="00F700C2" w:rsidRPr="00F700C2">
              <w:rPr>
                <w:rFonts w:cs="Arial"/>
                <w:b/>
                <w:sz w:val="16"/>
                <w:szCs w:val="16"/>
              </w:rPr>
              <w:t>/ M</w:t>
            </w:r>
            <w:r w:rsidR="003852D3">
              <w:rPr>
                <w:rFonts w:cs="Arial"/>
                <w:b/>
                <w:sz w:val="16"/>
                <w:szCs w:val="16"/>
              </w:rPr>
              <w:t>GEB</w:t>
            </w:r>
          </w:p>
        </w:tc>
        <w:tc>
          <w:tcPr>
            <w:tcW w:w="891" w:type="dxa"/>
            <w:vAlign w:val="center"/>
          </w:tcPr>
          <w:p w14:paraId="54F63930" w14:textId="77777777" w:rsidR="00EC0975" w:rsidRPr="005A05C1" w:rsidRDefault="00EC0975" w:rsidP="00EC0975">
            <w:pPr>
              <w:jc w:val="center"/>
              <w:rPr>
                <w:rFonts w:cs="Arial"/>
                <w:b/>
                <w:sz w:val="18"/>
              </w:rPr>
            </w:pPr>
          </w:p>
        </w:tc>
        <w:tc>
          <w:tcPr>
            <w:tcW w:w="905" w:type="dxa"/>
            <w:gridSpan w:val="2"/>
            <w:vAlign w:val="center"/>
          </w:tcPr>
          <w:p w14:paraId="04FCDB08" w14:textId="77777777" w:rsidR="00EC0975" w:rsidRPr="005A05C1" w:rsidRDefault="00EC0975" w:rsidP="00EC0975">
            <w:pPr>
              <w:jc w:val="center"/>
              <w:rPr>
                <w:rFonts w:cs="Arial"/>
                <w:b/>
                <w:sz w:val="18"/>
              </w:rPr>
            </w:pPr>
          </w:p>
        </w:tc>
        <w:tc>
          <w:tcPr>
            <w:tcW w:w="905" w:type="dxa"/>
            <w:gridSpan w:val="3"/>
            <w:vAlign w:val="center"/>
          </w:tcPr>
          <w:p w14:paraId="736B674B" w14:textId="77777777" w:rsidR="00EC0975" w:rsidRPr="005A05C1" w:rsidRDefault="00EC0975" w:rsidP="00EC0975">
            <w:pPr>
              <w:jc w:val="center"/>
              <w:rPr>
                <w:rFonts w:cs="Arial"/>
                <w:b/>
                <w:sz w:val="18"/>
              </w:rPr>
            </w:pPr>
          </w:p>
        </w:tc>
        <w:tc>
          <w:tcPr>
            <w:tcW w:w="1099" w:type="dxa"/>
            <w:vAlign w:val="center"/>
          </w:tcPr>
          <w:p w14:paraId="7A669A95" w14:textId="77777777" w:rsidR="00EC0975" w:rsidRPr="005A05C1" w:rsidRDefault="00EC0975" w:rsidP="00EC0975">
            <w:pPr>
              <w:jc w:val="center"/>
              <w:rPr>
                <w:rFonts w:cs="Arial"/>
                <w:b/>
                <w:sz w:val="18"/>
              </w:rPr>
            </w:pPr>
          </w:p>
        </w:tc>
        <w:tc>
          <w:tcPr>
            <w:tcW w:w="905" w:type="dxa"/>
            <w:vAlign w:val="center"/>
          </w:tcPr>
          <w:p w14:paraId="4D454D86" w14:textId="77777777" w:rsidR="00EC0975" w:rsidRPr="005A05C1" w:rsidRDefault="00EC0975" w:rsidP="00EC0975">
            <w:pPr>
              <w:jc w:val="center"/>
              <w:rPr>
                <w:rFonts w:cs="Arial"/>
                <w:b/>
                <w:sz w:val="18"/>
              </w:rPr>
            </w:pPr>
          </w:p>
        </w:tc>
        <w:tc>
          <w:tcPr>
            <w:tcW w:w="905" w:type="dxa"/>
            <w:gridSpan w:val="2"/>
            <w:vAlign w:val="center"/>
          </w:tcPr>
          <w:p w14:paraId="76BBF035" w14:textId="77777777" w:rsidR="00EC0975" w:rsidRPr="005A05C1" w:rsidRDefault="00EC0975" w:rsidP="00EC0975">
            <w:pPr>
              <w:jc w:val="center"/>
              <w:rPr>
                <w:rFonts w:cs="Arial"/>
                <w:b/>
                <w:sz w:val="18"/>
              </w:rPr>
            </w:pPr>
          </w:p>
        </w:tc>
        <w:tc>
          <w:tcPr>
            <w:tcW w:w="905" w:type="dxa"/>
            <w:gridSpan w:val="3"/>
            <w:vAlign w:val="center"/>
          </w:tcPr>
          <w:p w14:paraId="22FB1BFD" w14:textId="77777777" w:rsidR="00EC0975" w:rsidRPr="005A05C1" w:rsidRDefault="00EC0975" w:rsidP="00EC0975">
            <w:pPr>
              <w:jc w:val="center"/>
              <w:rPr>
                <w:rFonts w:cs="Arial"/>
                <w:b/>
                <w:sz w:val="18"/>
              </w:rPr>
            </w:pPr>
          </w:p>
        </w:tc>
        <w:tc>
          <w:tcPr>
            <w:tcW w:w="905" w:type="dxa"/>
            <w:vAlign w:val="center"/>
          </w:tcPr>
          <w:p w14:paraId="166D80C5" w14:textId="77777777" w:rsidR="00EC0975" w:rsidRPr="005A05C1" w:rsidRDefault="00EC0975" w:rsidP="00EC0975">
            <w:pPr>
              <w:jc w:val="center"/>
              <w:rPr>
                <w:rFonts w:cs="Arial"/>
                <w:b/>
                <w:sz w:val="18"/>
              </w:rPr>
            </w:pPr>
          </w:p>
        </w:tc>
      </w:tr>
    </w:tbl>
    <w:p w14:paraId="32713FDE" w14:textId="77777777" w:rsidR="00F4151D" w:rsidRPr="005A05C1" w:rsidRDefault="00F4151D" w:rsidP="000561A0">
      <w:pPr>
        <w:spacing w:line="240" w:lineRule="auto"/>
        <w:jc w:val="center"/>
        <w:rPr>
          <w:rFonts w:cs="Arial"/>
          <w:b/>
        </w:rPr>
      </w:pPr>
      <w:r w:rsidRPr="005A05C1">
        <w:rPr>
          <w:rFonts w:cs="Arial"/>
          <w:b/>
        </w:rPr>
        <w:lastRenderedPageBreak/>
        <w:t>SUMÁRIO</w:t>
      </w:r>
    </w:p>
    <w:sdt>
      <w:sdtPr>
        <w:rPr>
          <w:rFonts w:ascii="Arial" w:eastAsiaTheme="minorHAnsi" w:hAnsi="Arial" w:cs="Arial"/>
          <w:b/>
          <w:color w:val="auto"/>
          <w:sz w:val="24"/>
          <w:szCs w:val="22"/>
          <w:lang w:eastAsia="en-US"/>
        </w:rPr>
        <w:id w:val="-965433741"/>
        <w:docPartObj>
          <w:docPartGallery w:val="Table of Contents"/>
          <w:docPartUnique/>
        </w:docPartObj>
      </w:sdtPr>
      <w:sdtEndPr>
        <w:rPr>
          <w:bCs/>
        </w:rPr>
      </w:sdtEndPr>
      <w:sdtContent>
        <w:p w14:paraId="3DABE8B0" w14:textId="5C6749AE" w:rsidR="00896D6D" w:rsidRPr="005A05C1" w:rsidRDefault="00896D6D" w:rsidP="000561A0">
          <w:pPr>
            <w:pStyle w:val="CabealhodoSumrio"/>
            <w:spacing w:after="160" w:line="240" w:lineRule="auto"/>
            <w:rPr>
              <w:rFonts w:ascii="Arial" w:hAnsi="Arial" w:cs="Arial"/>
              <w:b/>
            </w:rPr>
          </w:pPr>
        </w:p>
        <w:p w14:paraId="0B64FE1C" w14:textId="2DA9B397" w:rsidR="009456DA" w:rsidRDefault="00896D6D">
          <w:pPr>
            <w:pStyle w:val="Sumrio1"/>
            <w:rPr>
              <w:rFonts w:asciiTheme="minorHAnsi" w:eastAsiaTheme="minorEastAsia" w:hAnsiTheme="minorHAnsi"/>
              <w:noProof/>
              <w:sz w:val="22"/>
              <w:lang w:eastAsia="pt-BR"/>
            </w:rPr>
          </w:pPr>
          <w:r w:rsidRPr="005A05C1">
            <w:rPr>
              <w:rFonts w:cs="Arial"/>
              <w:b/>
            </w:rPr>
            <w:fldChar w:fldCharType="begin"/>
          </w:r>
          <w:r w:rsidRPr="005A05C1">
            <w:rPr>
              <w:rFonts w:cs="Arial"/>
              <w:b/>
            </w:rPr>
            <w:instrText xml:space="preserve"> TOC \o \h \z \u </w:instrText>
          </w:r>
          <w:r w:rsidRPr="005A05C1">
            <w:rPr>
              <w:rFonts w:cs="Arial"/>
              <w:b/>
            </w:rPr>
            <w:fldChar w:fldCharType="separate"/>
          </w:r>
          <w:hyperlink w:anchor="_Toc133158628" w:history="1">
            <w:r w:rsidR="009456DA" w:rsidRPr="006F7418">
              <w:rPr>
                <w:rStyle w:val="Hyperlink"/>
                <w:noProof/>
              </w:rPr>
              <w:t>1.</w:t>
            </w:r>
            <w:r w:rsidR="009456DA">
              <w:rPr>
                <w:rFonts w:asciiTheme="minorHAnsi" w:eastAsiaTheme="minorEastAsia" w:hAnsiTheme="minorHAnsi"/>
                <w:noProof/>
                <w:sz w:val="22"/>
                <w:lang w:eastAsia="pt-BR"/>
              </w:rPr>
              <w:tab/>
            </w:r>
            <w:r w:rsidR="009456DA" w:rsidRPr="006F7418">
              <w:rPr>
                <w:rStyle w:val="Hyperlink"/>
                <w:noProof/>
              </w:rPr>
              <w:t>OBJETIVO</w:t>
            </w:r>
            <w:r w:rsidR="009456DA">
              <w:rPr>
                <w:noProof/>
                <w:webHidden/>
              </w:rPr>
              <w:tab/>
            </w:r>
            <w:r w:rsidR="009456DA">
              <w:rPr>
                <w:noProof/>
                <w:webHidden/>
              </w:rPr>
              <w:fldChar w:fldCharType="begin"/>
            </w:r>
            <w:r w:rsidR="009456DA">
              <w:rPr>
                <w:noProof/>
                <w:webHidden/>
              </w:rPr>
              <w:instrText xml:space="preserve"> PAGEREF _Toc133158628 \h </w:instrText>
            </w:r>
            <w:r w:rsidR="009456DA">
              <w:rPr>
                <w:noProof/>
                <w:webHidden/>
              </w:rPr>
            </w:r>
            <w:r w:rsidR="009456DA">
              <w:rPr>
                <w:noProof/>
                <w:webHidden/>
              </w:rPr>
              <w:fldChar w:fldCharType="separate"/>
            </w:r>
            <w:r w:rsidR="009456DA">
              <w:rPr>
                <w:noProof/>
                <w:webHidden/>
              </w:rPr>
              <w:t>2</w:t>
            </w:r>
            <w:r w:rsidR="009456DA">
              <w:rPr>
                <w:noProof/>
                <w:webHidden/>
              </w:rPr>
              <w:fldChar w:fldCharType="end"/>
            </w:r>
          </w:hyperlink>
        </w:p>
        <w:p w14:paraId="3C753264" w14:textId="48F8A8C7" w:rsidR="009456DA" w:rsidRDefault="008103BE">
          <w:pPr>
            <w:pStyle w:val="Sumrio1"/>
            <w:rPr>
              <w:rFonts w:asciiTheme="minorHAnsi" w:eastAsiaTheme="minorEastAsia" w:hAnsiTheme="minorHAnsi"/>
              <w:noProof/>
              <w:sz w:val="22"/>
              <w:lang w:eastAsia="pt-BR"/>
            </w:rPr>
          </w:pPr>
          <w:hyperlink w:anchor="_Toc133158629" w:history="1">
            <w:r w:rsidR="009456DA" w:rsidRPr="006F7418">
              <w:rPr>
                <w:rStyle w:val="Hyperlink"/>
                <w:noProof/>
              </w:rPr>
              <w:t>2.</w:t>
            </w:r>
            <w:r w:rsidR="009456DA">
              <w:rPr>
                <w:rFonts w:asciiTheme="minorHAnsi" w:eastAsiaTheme="minorEastAsia" w:hAnsiTheme="minorHAnsi"/>
                <w:noProof/>
                <w:sz w:val="22"/>
                <w:lang w:eastAsia="pt-BR"/>
              </w:rPr>
              <w:tab/>
            </w:r>
            <w:r w:rsidR="009456DA" w:rsidRPr="006F7418">
              <w:rPr>
                <w:rStyle w:val="Hyperlink"/>
                <w:noProof/>
              </w:rPr>
              <w:t>DEFINIÇÕES</w:t>
            </w:r>
            <w:r w:rsidR="009456DA">
              <w:rPr>
                <w:noProof/>
                <w:webHidden/>
              </w:rPr>
              <w:tab/>
            </w:r>
            <w:r w:rsidR="009456DA">
              <w:rPr>
                <w:noProof/>
                <w:webHidden/>
              </w:rPr>
              <w:fldChar w:fldCharType="begin"/>
            </w:r>
            <w:r w:rsidR="009456DA">
              <w:rPr>
                <w:noProof/>
                <w:webHidden/>
              </w:rPr>
              <w:instrText xml:space="preserve"> PAGEREF _Toc133158629 \h </w:instrText>
            </w:r>
            <w:r w:rsidR="009456DA">
              <w:rPr>
                <w:noProof/>
                <w:webHidden/>
              </w:rPr>
            </w:r>
            <w:r w:rsidR="009456DA">
              <w:rPr>
                <w:noProof/>
                <w:webHidden/>
              </w:rPr>
              <w:fldChar w:fldCharType="separate"/>
            </w:r>
            <w:r w:rsidR="009456DA">
              <w:rPr>
                <w:noProof/>
                <w:webHidden/>
              </w:rPr>
              <w:t>2</w:t>
            </w:r>
            <w:r w:rsidR="009456DA">
              <w:rPr>
                <w:noProof/>
                <w:webHidden/>
              </w:rPr>
              <w:fldChar w:fldCharType="end"/>
            </w:r>
          </w:hyperlink>
        </w:p>
        <w:p w14:paraId="771B0556" w14:textId="6C6DA24F" w:rsidR="009456DA" w:rsidRDefault="008103BE">
          <w:pPr>
            <w:pStyle w:val="Sumrio1"/>
            <w:rPr>
              <w:rFonts w:asciiTheme="minorHAnsi" w:eastAsiaTheme="minorEastAsia" w:hAnsiTheme="minorHAnsi"/>
              <w:noProof/>
              <w:sz w:val="22"/>
              <w:lang w:eastAsia="pt-BR"/>
            </w:rPr>
          </w:pPr>
          <w:hyperlink w:anchor="_Toc133158630" w:history="1">
            <w:r w:rsidR="009456DA" w:rsidRPr="006F7418">
              <w:rPr>
                <w:rStyle w:val="Hyperlink"/>
                <w:noProof/>
              </w:rPr>
              <w:t>3.</w:t>
            </w:r>
            <w:r w:rsidR="009456DA">
              <w:rPr>
                <w:rFonts w:asciiTheme="minorHAnsi" w:eastAsiaTheme="minorEastAsia" w:hAnsiTheme="minorHAnsi"/>
                <w:noProof/>
                <w:sz w:val="22"/>
                <w:lang w:eastAsia="pt-BR"/>
              </w:rPr>
              <w:tab/>
            </w:r>
            <w:r w:rsidR="009456DA" w:rsidRPr="006F7418">
              <w:rPr>
                <w:rStyle w:val="Hyperlink"/>
                <w:noProof/>
              </w:rPr>
              <w:t>NORMAS/DOCUMENTOS COMPLEMENTARES APLICÁVEIS</w:t>
            </w:r>
            <w:r w:rsidR="009456DA">
              <w:rPr>
                <w:noProof/>
                <w:webHidden/>
              </w:rPr>
              <w:tab/>
            </w:r>
            <w:r w:rsidR="009456DA">
              <w:rPr>
                <w:noProof/>
                <w:webHidden/>
              </w:rPr>
              <w:fldChar w:fldCharType="begin"/>
            </w:r>
            <w:r w:rsidR="009456DA">
              <w:rPr>
                <w:noProof/>
                <w:webHidden/>
              </w:rPr>
              <w:instrText xml:space="preserve"> PAGEREF _Toc133158630 \h </w:instrText>
            </w:r>
            <w:r w:rsidR="009456DA">
              <w:rPr>
                <w:noProof/>
                <w:webHidden/>
              </w:rPr>
            </w:r>
            <w:r w:rsidR="009456DA">
              <w:rPr>
                <w:noProof/>
                <w:webHidden/>
              </w:rPr>
              <w:fldChar w:fldCharType="separate"/>
            </w:r>
            <w:r w:rsidR="009456DA">
              <w:rPr>
                <w:noProof/>
                <w:webHidden/>
              </w:rPr>
              <w:t>3</w:t>
            </w:r>
            <w:r w:rsidR="009456DA">
              <w:rPr>
                <w:noProof/>
                <w:webHidden/>
              </w:rPr>
              <w:fldChar w:fldCharType="end"/>
            </w:r>
          </w:hyperlink>
        </w:p>
        <w:p w14:paraId="62A89A5E" w14:textId="4073EFBD" w:rsidR="009456DA" w:rsidRDefault="008103BE">
          <w:pPr>
            <w:pStyle w:val="Sumrio1"/>
            <w:rPr>
              <w:rFonts w:asciiTheme="minorHAnsi" w:eastAsiaTheme="minorEastAsia" w:hAnsiTheme="minorHAnsi"/>
              <w:noProof/>
              <w:sz w:val="22"/>
              <w:lang w:eastAsia="pt-BR"/>
            </w:rPr>
          </w:pPr>
          <w:hyperlink w:anchor="_Toc133158631" w:history="1">
            <w:r w:rsidR="009456DA" w:rsidRPr="006F7418">
              <w:rPr>
                <w:rStyle w:val="Hyperlink"/>
                <w:noProof/>
              </w:rPr>
              <w:t>4.</w:t>
            </w:r>
            <w:r w:rsidR="009456DA">
              <w:rPr>
                <w:rFonts w:asciiTheme="minorHAnsi" w:eastAsiaTheme="minorEastAsia" w:hAnsiTheme="minorHAnsi"/>
                <w:noProof/>
                <w:sz w:val="22"/>
                <w:lang w:eastAsia="pt-BR"/>
              </w:rPr>
              <w:tab/>
            </w:r>
            <w:r w:rsidR="009456DA" w:rsidRPr="006F7418">
              <w:rPr>
                <w:rStyle w:val="Hyperlink"/>
                <w:noProof/>
              </w:rPr>
              <w:t>REQUISITOS GERAIS</w:t>
            </w:r>
            <w:r w:rsidR="009456DA">
              <w:rPr>
                <w:noProof/>
                <w:webHidden/>
              </w:rPr>
              <w:tab/>
            </w:r>
            <w:r w:rsidR="009456DA">
              <w:rPr>
                <w:noProof/>
                <w:webHidden/>
              </w:rPr>
              <w:fldChar w:fldCharType="begin"/>
            </w:r>
            <w:r w:rsidR="009456DA">
              <w:rPr>
                <w:noProof/>
                <w:webHidden/>
              </w:rPr>
              <w:instrText xml:space="preserve"> PAGEREF _Toc133158631 \h </w:instrText>
            </w:r>
            <w:r w:rsidR="009456DA">
              <w:rPr>
                <w:noProof/>
                <w:webHidden/>
              </w:rPr>
            </w:r>
            <w:r w:rsidR="009456DA">
              <w:rPr>
                <w:noProof/>
                <w:webHidden/>
              </w:rPr>
              <w:fldChar w:fldCharType="separate"/>
            </w:r>
            <w:r w:rsidR="009456DA">
              <w:rPr>
                <w:noProof/>
                <w:webHidden/>
              </w:rPr>
              <w:t>4</w:t>
            </w:r>
            <w:r w:rsidR="009456DA">
              <w:rPr>
                <w:noProof/>
                <w:webHidden/>
              </w:rPr>
              <w:fldChar w:fldCharType="end"/>
            </w:r>
          </w:hyperlink>
        </w:p>
        <w:p w14:paraId="7936F82A" w14:textId="7A8DF079" w:rsidR="009456DA" w:rsidRDefault="008103BE">
          <w:pPr>
            <w:pStyle w:val="Sumrio1"/>
            <w:rPr>
              <w:rFonts w:asciiTheme="minorHAnsi" w:eastAsiaTheme="minorEastAsia" w:hAnsiTheme="minorHAnsi"/>
              <w:noProof/>
              <w:sz w:val="22"/>
              <w:lang w:eastAsia="pt-BR"/>
            </w:rPr>
          </w:pPr>
          <w:hyperlink w:anchor="_Toc133158632" w:history="1">
            <w:r w:rsidR="009456DA" w:rsidRPr="006F7418">
              <w:rPr>
                <w:rStyle w:val="Hyperlink"/>
                <w:noProof/>
              </w:rPr>
              <w:t>5.</w:t>
            </w:r>
            <w:r w:rsidR="009456DA">
              <w:rPr>
                <w:rFonts w:asciiTheme="minorHAnsi" w:eastAsiaTheme="minorEastAsia" w:hAnsiTheme="minorHAnsi"/>
                <w:noProof/>
                <w:sz w:val="22"/>
                <w:lang w:eastAsia="pt-BR"/>
              </w:rPr>
              <w:tab/>
            </w:r>
            <w:r w:rsidR="009456DA" w:rsidRPr="006F7418">
              <w:rPr>
                <w:rStyle w:val="Hyperlink"/>
                <w:noProof/>
              </w:rPr>
              <w:t>REQUISITOS ESPECÍFICOS</w:t>
            </w:r>
            <w:r w:rsidR="009456DA">
              <w:rPr>
                <w:noProof/>
                <w:webHidden/>
              </w:rPr>
              <w:tab/>
            </w:r>
            <w:r w:rsidR="009456DA">
              <w:rPr>
                <w:noProof/>
                <w:webHidden/>
              </w:rPr>
              <w:fldChar w:fldCharType="begin"/>
            </w:r>
            <w:r w:rsidR="009456DA">
              <w:rPr>
                <w:noProof/>
                <w:webHidden/>
              </w:rPr>
              <w:instrText xml:space="preserve"> PAGEREF _Toc133158632 \h </w:instrText>
            </w:r>
            <w:r w:rsidR="009456DA">
              <w:rPr>
                <w:noProof/>
                <w:webHidden/>
              </w:rPr>
            </w:r>
            <w:r w:rsidR="009456DA">
              <w:rPr>
                <w:noProof/>
                <w:webHidden/>
              </w:rPr>
              <w:fldChar w:fldCharType="separate"/>
            </w:r>
            <w:r w:rsidR="009456DA">
              <w:rPr>
                <w:noProof/>
                <w:webHidden/>
              </w:rPr>
              <w:t>8</w:t>
            </w:r>
            <w:r w:rsidR="009456DA">
              <w:rPr>
                <w:noProof/>
                <w:webHidden/>
              </w:rPr>
              <w:fldChar w:fldCharType="end"/>
            </w:r>
          </w:hyperlink>
        </w:p>
        <w:p w14:paraId="4CDB524D" w14:textId="1F63CF38" w:rsidR="009456DA" w:rsidRDefault="008103BE">
          <w:pPr>
            <w:pStyle w:val="Sumrio1"/>
            <w:rPr>
              <w:rFonts w:asciiTheme="minorHAnsi" w:eastAsiaTheme="minorEastAsia" w:hAnsiTheme="minorHAnsi"/>
              <w:noProof/>
              <w:sz w:val="22"/>
              <w:lang w:eastAsia="pt-BR"/>
            </w:rPr>
          </w:pPr>
          <w:hyperlink w:anchor="_Toc133158633" w:history="1">
            <w:r w:rsidR="009456DA" w:rsidRPr="006F7418">
              <w:rPr>
                <w:rStyle w:val="Hyperlink"/>
                <w:rFonts w:cs="Arial"/>
                <w:noProof/>
              </w:rPr>
              <w:t>6.</w:t>
            </w:r>
            <w:r w:rsidR="009456DA">
              <w:rPr>
                <w:rFonts w:asciiTheme="minorHAnsi" w:eastAsiaTheme="minorEastAsia" w:hAnsiTheme="minorHAnsi"/>
                <w:noProof/>
                <w:sz w:val="22"/>
                <w:lang w:eastAsia="pt-BR"/>
              </w:rPr>
              <w:tab/>
            </w:r>
            <w:r w:rsidR="009456DA" w:rsidRPr="006F7418">
              <w:rPr>
                <w:rStyle w:val="Hyperlink"/>
                <w:rFonts w:cs="Arial"/>
                <w:noProof/>
              </w:rPr>
              <w:t>REQUISITOS COMPLEMENTARES</w:t>
            </w:r>
            <w:r w:rsidR="009456DA">
              <w:rPr>
                <w:noProof/>
                <w:webHidden/>
              </w:rPr>
              <w:tab/>
            </w:r>
            <w:r w:rsidR="009456DA">
              <w:rPr>
                <w:noProof/>
                <w:webHidden/>
              </w:rPr>
              <w:fldChar w:fldCharType="begin"/>
            </w:r>
            <w:r w:rsidR="009456DA">
              <w:rPr>
                <w:noProof/>
                <w:webHidden/>
              </w:rPr>
              <w:instrText xml:space="preserve"> PAGEREF _Toc133158633 \h </w:instrText>
            </w:r>
            <w:r w:rsidR="009456DA">
              <w:rPr>
                <w:noProof/>
                <w:webHidden/>
              </w:rPr>
            </w:r>
            <w:r w:rsidR="009456DA">
              <w:rPr>
                <w:noProof/>
                <w:webHidden/>
              </w:rPr>
              <w:fldChar w:fldCharType="separate"/>
            </w:r>
            <w:r w:rsidR="009456DA">
              <w:rPr>
                <w:noProof/>
                <w:webHidden/>
              </w:rPr>
              <w:t>12</w:t>
            </w:r>
            <w:r w:rsidR="009456DA">
              <w:rPr>
                <w:noProof/>
                <w:webHidden/>
              </w:rPr>
              <w:fldChar w:fldCharType="end"/>
            </w:r>
          </w:hyperlink>
        </w:p>
        <w:p w14:paraId="06E9BC8E" w14:textId="14F1354F" w:rsidR="00896D6D" w:rsidRPr="005A05C1" w:rsidRDefault="00896D6D" w:rsidP="000561A0">
          <w:pPr>
            <w:tabs>
              <w:tab w:val="right" w:leader="dot" w:pos="9781"/>
            </w:tabs>
            <w:spacing w:line="240" w:lineRule="auto"/>
            <w:ind w:firstLine="142"/>
            <w:rPr>
              <w:rFonts w:cs="Arial"/>
              <w:b/>
              <w:bCs/>
            </w:rPr>
          </w:pPr>
          <w:r w:rsidRPr="005A05C1">
            <w:rPr>
              <w:rFonts w:cs="Arial"/>
              <w:b/>
            </w:rPr>
            <w:fldChar w:fldCharType="end"/>
          </w:r>
        </w:p>
      </w:sdtContent>
    </w:sdt>
    <w:p w14:paraId="2EDB5902" w14:textId="77777777" w:rsidR="006C6448" w:rsidRPr="006C6448" w:rsidRDefault="006C6448" w:rsidP="00E84C3A">
      <w:pPr>
        <w:pStyle w:val="Ttulo1"/>
        <w:numPr>
          <w:ilvl w:val="0"/>
          <w:numId w:val="20"/>
        </w:numPr>
        <w:spacing w:before="0" w:after="240" w:line="240" w:lineRule="auto"/>
        <w:ind w:left="180" w:firstLine="0"/>
      </w:pPr>
      <w:bookmarkStart w:id="0" w:name="_Toc133158628"/>
      <w:r w:rsidRPr="006C6448">
        <w:t>OBJETIVO</w:t>
      </w:r>
      <w:bookmarkEnd w:id="0"/>
      <w:r w:rsidRPr="006C6448">
        <w:t xml:space="preserve"> </w:t>
      </w:r>
    </w:p>
    <w:p w14:paraId="03D1A2FB" w14:textId="10EDBEF0" w:rsidR="006C6448" w:rsidRPr="006C6448" w:rsidRDefault="006C6448" w:rsidP="00881832">
      <w:pPr>
        <w:spacing w:after="240" w:line="240" w:lineRule="auto"/>
        <w:ind w:left="180" w:right="140"/>
        <w:jc w:val="both"/>
        <w:rPr>
          <w:rFonts w:cs="Arial"/>
          <w:szCs w:val="24"/>
        </w:rPr>
      </w:pPr>
      <w:r w:rsidRPr="006C6448">
        <w:rPr>
          <w:rFonts w:cs="Arial"/>
          <w:szCs w:val="24"/>
        </w:rPr>
        <w:t>A presente Especificação visa definir os critérios que orien</w:t>
      </w:r>
      <w:r w:rsidR="00D64002">
        <w:rPr>
          <w:rFonts w:cs="Arial"/>
          <w:szCs w:val="24"/>
        </w:rPr>
        <w:t>tam o fornecimento de tubos</w:t>
      </w:r>
      <w:r w:rsidRPr="006C6448">
        <w:rPr>
          <w:rFonts w:cs="Arial"/>
          <w:szCs w:val="24"/>
        </w:rPr>
        <w:t xml:space="preserve"> de polietileno PE80 e/ou PE100, </w:t>
      </w:r>
      <w:r w:rsidR="00D64002">
        <w:rPr>
          <w:rFonts w:cs="Arial"/>
          <w:szCs w:val="24"/>
        </w:rPr>
        <w:t xml:space="preserve">destinados a execução de redes enterradas para condução de gás natural, </w:t>
      </w:r>
      <w:r w:rsidRPr="006C6448">
        <w:rPr>
          <w:rFonts w:cs="Arial"/>
          <w:szCs w:val="24"/>
        </w:rPr>
        <w:t>além de estabelecer mecanismos e procedimentos que visam garantir a conformidade com as Normas aplicáveis.</w:t>
      </w:r>
    </w:p>
    <w:p w14:paraId="1C66372D" w14:textId="77777777" w:rsidR="006C6448" w:rsidRPr="006C6448" w:rsidRDefault="006C6448" w:rsidP="00E84C3A">
      <w:pPr>
        <w:autoSpaceDE w:val="0"/>
        <w:autoSpaceDN w:val="0"/>
        <w:adjustRightInd w:val="0"/>
        <w:spacing w:after="240" w:line="240" w:lineRule="auto"/>
        <w:ind w:left="180" w:right="140"/>
        <w:jc w:val="both"/>
        <w:rPr>
          <w:rFonts w:cs="Arial"/>
          <w:szCs w:val="24"/>
        </w:rPr>
      </w:pPr>
    </w:p>
    <w:p w14:paraId="2090E44F" w14:textId="77777777" w:rsidR="006C6448" w:rsidRPr="006C6448" w:rsidRDefault="006C6448" w:rsidP="00E84C3A">
      <w:pPr>
        <w:pStyle w:val="Ttulo1"/>
        <w:numPr>
          <w:ilvl w:val="0"/>
          <w:numId w:val="20"/>
        </w:numPr>
        <w:spacing w:before="0" w:after="240" w:line="240" w:lineRule="auto"/>
        <w:ind w:left="180" w:firstLine="0"/>
      </w:pPr>
      <w:bookmarkStart w:id="1" w:name="_Toc133158629"/>
      <w:r w:rsidRPr="006C6448">
        <w:t>DEFINIÇÕES</w:t>
      </w:r>
      <w:bookmarkEnd w:id="1"/>
    </w:p>
    <w:p w14:paraId="29798A18" w14:textId="568A394D" w:rsidR="00DD3D46" w:rsidRPr="006C6448" w:rsidRDefault="00A53958" w:rsidP="00E84C3A">
      <w:pPr>
        <w:pStyle w:val="PargrafodaLista"/>
        <w:numPr>
          <w:ilvl w:val="1"/>
          <w:numId w:val="21"/>
        </w:numPr>
        <w:tabs>
          <w:tab w:val="left" w:pos="142"/>
        </w:tabs>
        <w:spacing w:after="240" w:line="240" w:lineRule="auto"/>
        <w:ind w:left="180" w:right="140" w:firstLine="0"/>
        <w:jc w:val="both"/>
        <w:rPr>
          <w:rFonts w:cs="Arial"/>
          <w:szCs w:val="24"/>
        </w:rPr>
      </w:pPr>
      <w:r>
        <w:rPr>
          <w:rFonts w:cs="Arial"/>
          <w:b/>
          <w:bCs/>
          <w:szCs w:val="24"/>
        </w:rPr>
        <w:t>SCGÁS</w:t>
      </w:r>
      <w:r w:rsidR="00DD3D46" w:rsidRPr="000A6C91">
        <w:rPr>
          <w:rFonts w:cs="Arial"/>
          <w:b/>
          <w:bCs/>
          <w:szCs w:val="24"/>
        </w:rPr>
        <w:t xml:space="preserve"> </w:t>
      </w:r>
      <w:r>
        <w:rPr>
          <w:rFonts w:cs="Arial"/>
          <w:b/>
          <w:bCs/>
          <w:szCs w:val="24"/>
        </w:rPr>
        <w:t>–</w:t>
      </w:r>
      <w:r w:rsidR="00DD3D46" w:rsidRPr="000A6C91">
        <w:rPr>
          <w:rFonts w:cs="Arial"/>
          <w:b/>
          <w:bCs/>
          <w:szCs w:val="24"/>
        </w:rPr>
        <w:t xml:space="preserve"> COMPANHIA</w:t>
      </w:r>
      <w:r>
        <w:rPr>
          <w:rFonts w:cs="Arial"/>
          <w:b/>
          <w:bCs/>
          <w:szCs w:val="24"/>
        </w:rPr>
        <w:t xml:space="preserve"> </w:t>
      </w:r>
      <w:r w:rsidR="00DD3D46" w:rsidRPr="000A6C91">
        <w:rPr>
          <w:rFonts w:cs="Arial"/>
          <w:b/>
          <w:bCs/>
          <w:szCs w:val="24"/>
        </w:rPr>
        <w:t>DE GÁS</w:t>
      </w:r>
      <w:r w:rsidR="008103BE">
        <w:rPr>
          <w:rFonts w:cs="Arial"/>
          <w:b/>
          <w:bCs/>
          <w:szCs w:val="24"/>
        </w:rPr>
        <w:t xml:space="preserve"> </w:t>
      </w:r>
      <w:r w:rsidR="008103BE" w:rsidRPr="008103BE">
        <w:rPr>
          <w:rFonts w:cs="Arial"/>
          <w:b/>
          <w:bCs/>
          <w:szCs w:val="24"/>
        </w:rPr>
        <w:t>DE SANTA CATARINA</w:t>
      </w:r>
      <w:r w:rsidR="00DD3D46" w:rsidRPr="006C6448">
        <w:rPr>
          <w:rFonts w:cs="Arial"/>
          <w:bCs/>
          <w:szCs w:val="24"/>
        </w:rPr>
        <w:t xml:space="preserve">, empresa proprietária da Rede de Distribuição de Gás Natural e detentora da concessão desta distribuição no Estado de </w:t>
      </w:r>
      <w:r>
        <w:rPr>
          <w:rFonts w:cs="Arial"/>
          <w:bCs/>
          <w:szCs w:val="24"/>
        </w:rPr>
        <w:t>Santa Catarina</w:t>
      </w:r>
      <w:r w:rsidR="00DD3D46" w:rsidRPr="006C6448">
        <w:rPr>
          <w:rFonts w:cs="Arial"/>
          <w:bCs/>
          <w:szCs w:val="24"/>
        </w:rPr>
        <w:t xml:space="preserve"> é </w:t>
      </w:r>
      <w:r w:rsidR="008D7D1B">
        <w:rPr>
          <w:rFonts w:cs="Arial"/>
          <w:bCs/>
          <w:szCs w:val="24"/>
        </w:rPr>
        <w:t>a</w:t>
      </w:r>
      <w:r w:rsidR="00DD3D46" w:rsidRPr="006C6448">
        <w:rPr>
          <w:rFonts w:cs="Arial"/>
          <w:bCs/>
          <w:szCs w:val="24"/>
        </w:rPr>
        <w:t xml:space="preserve"> </w:t>
      </w:r>
      <w:r w:rsidR="004C1963" w:rsidRPr="004C1963">
        <w:rPr>
          <w:rFonts w:cs="Arial"/>
          <w:b/>
          <w:bCs/>
          <w:szCs w:val="24"/>
        </w:rPr>
        <w:t>CONTRATANTE</w:t>
      </w:r>
      <w:r w:rsidR="00BA7D8A">
        <w:rPr>
          <w:rFonts w:cs="Arial"/>
          <w:b/>
          <w:bCs/>
          <w:szCs w:val="24"/>
        </w:rPr>
        <w:t>.</w:t>
      </w:r>
    </w:p>
    <w:p w14:paraId="5B095A27" w14:textId="77777777" w:rsidR="00881832" w:rsidRPr="00881832" w:rsidRDefault="00881832" w:rsidP="00881832">
      <w:pPr>
        <w:pStyle w:val="PargrafodaLista"/>
        <w:spacing w:after="240" w:line="240" w:lineRule="auto"/>
        <w:ind w:left="180" w:right="140"/>
        <w:jc w:val="both"/>
        <w:rPr>
          <w:rFonts w:cs="Arial"/>
          <w:szCs w:val="24"/>
        </w:rPr>
      </w:pPr>
    </w:p>
    <w:p w14:paraId="36B3826D" w14:textId="30E4F7F6" w:rsidR="00DD3D46" w:rsidRPr="0056613F" w:rsidRDefault="00DD3D46" w:rsidP="00E84C3A">
      <w:pPr>
        <w:pStyle w:val="PargrafodaLista"/>
        <w:numPr>
          <w:ilvl w:val="1"/>
          <w:numId w:val="21"/>
        </w:numPr>
        <w:spacing w:after="240" w:line="240" w:lineRule="auto"/>
        <w:ind w:left="180" w:right="140" w:firstLine="0"/>
        <w:jc w:val="both"/>
        <w:rPr>
          <w:rFonts w:cs="Arial"/>
          <w:szCs w:val="24"/>
        </w:rPr>
      </w:pPr>
      <w:r w:rsidRPr="000A6C91">
        <w:rPr>
          <w:rFonts w:cs="Arial"/>
          <w:b/>
          <w:bCs/>
          <w:szCs w:val="24"/>
        </w:rPr>
        <w:t>CERTIFICADO DE QUALIDADE DE MATERIAL</w:t>
      </w:r>
      <w:r w:rsidRPr="0056613F">
        <w:rPr>
          <w:rFonts w:cs="Arial"/>
          <w:szCs w:val="24"/>
        </w:rPr>
        <w:t xml:space="preserve"> - É o registro dos resultados de ensaios, testes e exames exigidos pelas normas e realizados pelo </w:t>
      </w:r>
      <w:r w:rsidR="004C1963" w:rsidRPr="004C1963">
        <w:rPr>
          <w:rFonts w:cs="Arial"/>
          <w:b/>
          <w:color w:val="000000" w:themeColor="text1"/>
          <w:szCs w:val="24"/>
        </w:rPr>
        <w:t>FORNECEDOR</w:t>
      </w:r>
      <w:r w:rsidR="004C1963" w:rsidRPr="00F25208">
        <w:rPr>
          <w:rFonts w:cs="Arial"/>
          <w:bCs/>
          <w:color w:val="000000" w:themeColor="text1"/>
          <w:szCs w:val="24"/>
        </w:rPr>
        <w:t>/F</w:t>
      </w:r>
      <w:r w:rsidR="00F25208" w:rsidRPr="00F25208">
        <w:rPr>
          <w:rFonts w:cs="Arial"/>
          <w:bCs/>
          <w:color w:val="000000" w:themeColor="text1"/>
          <w:szCs w:val="24"/>
        </w:rPr>
        <w:t>abricante</w:t>
      </w:r>
      <w:r w:rsidRPr="0056613F">
        <w:rPr>
          <w:rFonts w:cs="Arial"/>
          <w:color w:val="000000" w:themeColor="text1"/>
          <w:szCs w:val="24"/>
        </w:rPr>
        <w:t xml:space="preserve"> </w:t>
      </w:r>
      <w:r w:rsidRPr="0056613F">
        <w:rPr>
          <w:rFonts w:cs="Arial"/>
          <w:szCs w:val="24"/>
        </w:rPr>
        <w:t xml:space="preserve">do material. </w:t>
      </w:r>
    </w:p>
    <w:p w14:paraId="496FD185" w14:textId="77777777" w:rsidR="00881832" w:rsidRPr="00881832" w:rsidRDefault="00881832" w:rsidP="00881832">
      <w:pPr>
        <w:pStyle w:val="PargrafodaLista"/>
        <w:spacing w:after="240" w:line="240" w:lineRule="auto"/>
        <w:ind w:left="180" w:right="140"/>
        <w:jc w:val="both"/>
        <w:rPr>
          <w:rFonts w:cs="Arial"/>
          <w:szCs w:val="24"/>
        </w:rPr>
      </w:pPr>
    </w:p>
    <w:p w14:paraId="40A2AA9C" w14:textId="79944D8B" w:rsidR="00DD3D46" w:rsidRPr="006C6448" w:rsidRDefault="00DD3D46" w:rsidP="00E84C3A">
      <w:pPr>
        <w:pStyle w:val="PargrafodaLista"/>
        <w:numPr>
          <w:ilvl w:val="1"/>
          <w:numId w:val="21"/>
        </w:numPr>
        <w:spacing w:after="240" w:line="240" w:lineRule="auto"/>
        <w:ind w:left="180" w:right="140" w:firstLine="0"/>
        <w:jc w:val="both"/>
        <w:rPr>
          <w:rFonts w:cs="Arial"/>
          <w:szCs w:val="24"/>
        </w:rPr>
      </w:pPr>
      <w:r w:rsidRPr="000A6C91">
        <w:rPr>
          <w:rFonts w:cs="Arial"/>
          <w:b/>
          <w:bCs/>
          <w:szCs w:val="24"/>
        </w:rPr>
        <w:t>FISCALIZAÇÃO</w:t>
      </w:r>
      <w:r w:rsidRPr="006C6448">
        <w:rPr>
          <w:rFonts w:cs="Arial"/>
          <w:szCs w:val="24"/>
        </w:rPr>
        <w:t xml:space="preserve"> - Equipe técnica</w:t>
      </w:r>
      <w:r w:rsidR="00BA7D8A">
        <w:rPr>
          <w:rFonts w:cs="Arial"/>
          <w:szCs w:val="24"/>
        </w:rPr>
        <w:t>, própria ou não, designada pel</w:t>
      </w:r>
      <w:r w:rsidR="008D7D1B">
        <w:rPr>
          <w:rFonts w:cs="Arial"/>
          <w:szCs w:val="24"/>
        </w:rPr>
        <w:t>a</w:t>
      </w:r>
      <w:r w:rsidRPr="006C6448">
        <w:rPr>
          <w:rFonts w:cs="Arial"/>
          <w:szCs w:val="24"/>
        </w:rPr>
        <w:t xml:space="preserve"> </w:t>
      </w:r>
      <w:r w:rsidR="004C1963" w:rsidRPr="004C1963">
        <w:rPr>
          <w:rFonts w:cs="Arial"/>
          <w:b/>
          <w:bCs/>
          <w:szCs w:val="24"/>
        </w:rPr>
        <w:t>CONTRATANTE</w:t>
      </w:r>
      <w:r w:rsidR="00BA7D8A">
        <w:rPr>
          <w:rFonts w:cs="Arial"/>
          <w:b/>
          <w:bCs/>
          <w:szCs w:val="24"/>
        </w:rPr>
        <w:t xml:space="preserve"> </w:t>
      </w:r>
      <w:r w:rsidRPr="006C6448">
        <w:rPr>
          <w:rFonts w:cs="Arial"/>
          <w:szCs w:val="24"/>
        </w:rPr>
        <w:t>para fiscalizar o fornecimento dos materiais.</w:t>
      </w:r>
    </w:p>
    <w:p w14:paraId="40E1CB22" w14:textId="77777777" w:rsidR="00881832" w:rsidRPr="00881832" w:rsidRDefault="00881832" w:rsidP="00881832">
      <w:pPr>
        <w:pStyle w:val="PargrafodaLista"/>
        <w:spacing w:after="240" w:line="240" w:lineRule="auto"/>
        <w:ind w:left="180" w:right="140"/>
        <w:jc w:val="both"/>
        <w:rPr>
          <w:rFonts w:cs="Arial"/>
          <w:szCs w:val="24"/>
        </w:rPr>
      </w:pPr>
    </w:p>
    <w:p w14:paraId="3B780953" w14:textId="1159E639" w:rsidR="00DD3D46" w:rsidRPr="0056613F" w:rsidRDefault="00DD3D46" w:rsidP="00E84C3A">
      <w:pPr>
        <w:pStyle w:val="PargrafodaLista"/>
        <w:numPr>
          <w:ilvl w:val="1"/>
          <w:numId w:val="21"/>
        </w:numPr>
        <w:spacing w:after="240" w:line="240" w:lineRule="auto"/>
        <w:ind w:left="180" w:right="140" w:firstLine="0"/>
        <w:jc w:val="both"/>
        <w:rPr>
          <w:rFonts w:cs="Arial"/>
          <w:szCs w:val="24"/>
        </w:rPr>
      </w:pPr>
      <w:r w:rsidRPr="0056613F">
        <w:rPr>
          <w:rFonts w:cs="Arial"/>
          <w:b/>
          <w:szCs w:val="24"/>
        </w:rPr>
        <w:t>FORNECEDOR</w:t>
      </w:r>
      <w:r w:rsidR="00F25208" w:rsidRPr="00597A37">
        <w:rPr>
          <w:rFonts w:cs="Arial"/>
          <w:bCs/>
          <w:szCs w:val="24"/>
        </w:rPr>
        <w:t>/FABRICANTE</w:t>
      </w:r>
      <w:r w:rsidRPr="0056613F">
        <w:rPr>
          <w:rFonts w:cs="Arial"/>
          <w:szCs w:val="24"/>
        </w:rPr>
        <w:t xml:space="preserve"> - Empresa contratada pel</w:t>
      </w:r>
      <w:r w:rsidR="008D7D1B">
        <w:rPr>
          <w:rFonts w:cs="Arial"/>
          <w:szCs w:val="24"/>
        </w:rPr>
        <w:t>a</w:t>
      </w:r>
      <w:r w:rsidRPr="0056613F">
        <w:rPr>
          <w:rFonts w:cs="Arial"/>
          <w:szCs w:val="24"/>
        </w:rPr>
        <w:t xml:space="preserve"> </w:t>
      </w:r>
      <w:r w:rsidR="004C1963" w:rsidRPr="004C1963">
        <w:rPr>
          <w:rFonts w:cs="Arial"/>
          <w:b/>
          <w:szCs w:val="24"/>
        </w:rPr>
        <w:t>CONTRATANTE</w:t>
      </w:r>
      <w:r w:rsidRPr="00714DEA">
        <w:rPr>
          <w:rFonts w:cs="Arial"/>
          <w:b/>
          <w:szCs w:val="24"/>
        </w:rPr>
        <w:t xml:space="preserve"> </w:t>
      </w:r>
      <w:r w:rsidRPr="0056613F">
        <w:rPr>
          <w:rFonts w:cs="Arial"/>
          <w:szCs w:val="24"/>
        </w:rPr>
        <w:t>para o fornecimen</w:t>
      </w:r>
      <w:r w:rsidR="00714DEA">
        <w:rPr>
          <w:rFonts w:cs="Arial"/>
          <w:szCs w:val="24"/>
        </w:rPr>
        <w:t>to de tubos de PE</w:t>
      </w:r>
      <w:r w:rsidRPr="0056613F">
        <w:rPr>
          <w:rFonts w:cs="Arial"/>
          <w:szCs w:val="24"/>
        </w:rPr>
        <w:t xml:space="preserve">. </w:t>
      </w:r>
    </w:p>
    <w:p w14:paraId="1A6722E8" w14:textId="77777777" w:rsidR="00881832" w:rsidRPr="00881832" w:rsidRDefault="00881832" w:rsidP="00881832">
      <w:pPr>
        <w:pStyle w:val="PargrafodaLista"/>
        <w:spacing w:after="240" w:line="240" w:lineRule="auto"/>
        <w:ind w:left="180" w:right="140"/>
        <w:jc w:val="both"/>
        <w:rPr>
          <w:rFonts w:cs="Arial"/>
          <w:szCs w:val="24"/>
        </w:rPr>
      </w:pPr>
    </w:p>
    <w:p w14:paraId="070A8927" w14:textId="52AB8DAE" w:rsidR="00DD3D46" w:rsidRDefault="00DD3D46" w:rsidP="00E84C3A">
      <w:pPr>
        <w:pStyle w:val="PargrafodaLista"/>
        <w:numPr>
          <w:ilvl w:val="1"/>
          <w:numId w:val="21"/>
        </w:numPr>
        <w:spacing w:after="240" w:line="240" w:lineRule="auto"/>
        <w:ind w:left="180" w:right="140" w:firstLine="0"/>
        <w:jc w:val="both"/>
        <w:rPr>
          <w:rFonts w:cs="Arial"/>
          <w:szCs w:val="24"/>
        </w:rPr>
      </w:pPr>
      <w:r w:rsidRPr="000A6C91">
        <w:rPr>
          <w:rFonts w:cs="Arial"/>
          <w:b/>
          <w:bCs/>
          <w:szCs w:val="24"/>
        </w:rPr>
        <w:t>GESTOR DO CONTRATO</w:t>
      </w:r>
      <w:r w:rsidRPr="0056613F">
        <w:rPr>
          <w:rFonts w:cs="Arial"/>
          <w:szCs w:val="24"/>
        </w:rPr>
        <w:t xml:space="preserve"> - Representante d</w:t>
      </w:r>
      <w:r w:rsidR="008D7D1B">
        <w:rPr>
          <w:rFonts w:cs="Arial"/>
          <w:szCs w:val="24"/>
        </w:rPr>
        <w:t>a</w:t>
      </w:r>
      <w:r w:rsidRPr="0056613F">
        <w:rPr>
          <w:rFonts w:cs="Arial"/>
          <w:szCs w:val="24"/>
        </w:rPr>
        <w:t xml:space="preserve"> </w:t>
      </w:r>
      <w:r w:rsidR="004C1963" w:rsidRPr="004C1963">
        <w:rPr>
          <w:rFonts w:cs="Arial"/>
          <w:b/>
          <w:szCs w:val="24"/>
        </w:rPr>
        <w:t>CONTRATANTE</w:t>
      </w:r>
      <w:r w:rsidR="00714DEA">
        <w:rPr>
          <w:rFonts w:cs="Arial"/>
          <w:b/>
          <w:szCs w:val="24"/>
        </w:rPr>
        <w:t xml:space="preserve"> </w:t>
      </w:r>
      <w:r w:rsidRPr="0056613F">
        <w:rPr>
          <w:rFonts w:cs="Arial"/>
          <w:szCs w:val="24"/>
        </w:rPr>
        <w:t xml:space="preserve">que será o responsável pela gestão do contrato e coordenação do fornecimento. </w:t>
      </w:r>
    </w:p>
    <w:p w14:paraId="51FCBDD3" w14:textId="77777777" w:rsidR="00BA7D8A" w:rsidRPr="00BA7D8A" w:rsidRDefault="00BA7D8A" w:rsidP="00E84C3A">
      <w:pPr>
        <w:pStyle w:val="PargrafodaLista"/>
        <w:spacing w:after="240" w:line="240" w:lineRule="auto"/>
        <w:ind w:left="180"/>
        <w:rPr>
          <w:rFonts w:cs="Arial"/>
          <w:szCs w:val="24"/>
        </w:rPr>
      </w:pPr>
    </w:p>
    <w:p w14:paraId="463B1EAE" w14:textId="59D5A553" w:rsidR="00492A7A" w:rsidRPr="00B73DDA" w:rsidRDefault="00714DEA" w:rsidP="00E84C3A">
      <w:pPr>
        <w:pStyle w:val="PargrafodaLista"/>
        <w:numPr>
          <w:ilvl w:val="1"/>
          <w:numId w:val="21"/>
        </w:numPr>
        <w:spacing w:after="240" w:line="240" w:lineRule="auto"/>
        <w:ind w:left="180" w:right="140" w:firstLine="0"/>
        <w:jc w:val="both"/>
        <w:rPr>
          <w:rFonts w:cs="Arial"/>
          <w:szCs w:val="24"/>
        </w:rPr>
      </w:pPr>
      <w:r w:rsidRPr="000A6C91">
        <w:rPr>
          <w:rFonts w:cs="Arial"/>
          <w:b/>
          <w:bCs/>
          <w:szCs w:val="24"/>
        </w:rPr>
        <w:t>INS</w:t>
      </w:r>
      <w:r w:rsidR="00BA7D8A" w:rsidRPr="000A6C91">
        <w:rPr>
          <w:rFonts w:cs="Arial"/>
          <w:b/>
          <w:bCs/>
          <w:szCs w:val="24"/>
        </w:rPr>
        <w:t>PEÇÃO DE FORNECIMENTO</w:t>
      </w:r>
      <w:r w:rsidR="00BA7D8A" w:rsidRPr="00714DEA">
        <w:rPr>
          <w:rFonts w:cs="Arial"/>
          <w:szCs w:val="24"/>
        </w:rPr>
        <w:t xml:space="preserve"> - É a inspeção realizada por amostragem no </w:t>
      </w:r>
      <w:r w:rsidR="004C1963" w:rsidRPr="004C1963">
        <w:rPr>
          <w:rFonts w:cs="Arial"/>
          <w:b/>
          <w:szCs w:val="24"/>
        </w:rPr>
        <w:t>FORNECEDOR/FABRICANTE</w:t>
      </w:r>
      <w:r w:rsidR="00BA7D8A" w:rsidRPr="00714DEA">
        <w:rPr>
          <w:rFonts w:cs="Arial"/>
          <w:szCs w:val="24"/>
        </w:rPr>
        <w:t xml:space="preserve">, onde são verificadas as características principais dos diversos materiais de tubulação, tais como, diâmetro, espessura, marcação, certificados de </w:t>
      </w:r>
      <w:r w:rsidR="00923939" w:rsidRPr="00714DEA">
        <w:rPr>
          <w:rFonts w:cs="Arial"/>
          <w:szCs w:val="24"/>
        </w:rPr>
        <w:t>qualidade etc.</w:t>
      </w:r>
      <w:r w:rsidR="00B73DDA" w:rsidRPr="007B0FA6">
        <w:rPr>
          <w:rFonts w:cs="Arial"/>
          <w:szCs w:val="24"/>
        </w:rPr>
        <w:t xml:space="preserve"> </w:t>
      </w:r>
      <w:r w:rsidR="00492A7A" w:rsidRPr="007B0FA6">
        <w:rPr>
          <w:rFonts w:cs="Arial"/>
          <w:szCs w:val="24"/>
        </w:rPr>
        <w:t>A critério d</w:t>
      </w:r>
      <w:r w:rsidR="008D7D1B">
        <w:rPr>
          <w:rFonts w:cs="Arial"/>
          <w:szCs w:val="24"/>
        </w:rPr>
        <w:t>a</w:t>
      </w:r>
      <w:r w:rsidR="00492A7A" w:rsidRPr="007B0FA6">
        <w:rPr>
          <w:rFonts w:cs="Arial"/>
          <w:szCs w:val="24"/>
        </w:rPr>
        <w:t xml:space="preserve"> </w:t>
      </w:r>
      <w:r w:rsidR="00492A7A" w:rsidRPr="006D6E80">
        <w:rPr>
          <w:rFonts w:cs="Arial"/>
          <w:b/>
          <w:bCs/>
          <w:szCs w:val="24"/>
        </w:rPr>
        <w:t>CONTRATANTE</w:t>
      </w:r>
      <w:r w:rsidR="00492A7A" w:rsidRPr="007B0FA6">
        <w:rPr>
          <w:rFonts w:cs="Arial"/>
          <w:szCs w:val="24"/>
        </w:rPr>
        <w:t xml:space="preserve"> poderá ser solicitado o acompanhamento dos ensaios previstos em Norma, durante a fabricação dos tubos.</w:t>
      </w:r>
    </w:p>
    <w:p w14:paraId="7AF63974" w14:textId="77777777" w:rsidR="00BA7D8A" w:rsidRDefault="00BA7D8A" w:rsidP="00E84C3A">
      <w:pPr>
        <w:pStyle w:val="PargrafodaLista"/>
        <w:autoSpaceDE w:val="0"/>
        <w:autoSpaceDN w:val="0"/>
        <w:adjustRightInd w:val="0"/>
        <w:spacing w:after="240" w:line="240" w:lineRule="auto"/>
        <w:ind w:left="180" w:right="140"/>
        <w:jc w:val="both"/>
        <w:rPr>
          <w:rFonts w:cs="Arial"/>
          <w:color w:val="000000" w:themeColor="text1"/>
          <w:szCs w:val="24"/>
        </w:rPr>
      </w:pPr>
    </w:p>
    <w:p w14:paraId="242C9BE8" w14:textId="15ECCFBD" w:rsidR="001D135A" w:rsidRPr="0056613F" w:rsidRDefault="001D135A" w:rsidP="00E84C3A">
      <w:pPr>
        <w:pStyle w:val="PargrafodaLista"/>
        <w:numPr>
          <w:ilvl w:val="1"/>
          <w:numId w:val="21"/>
        </w:numPr>
        <w:spacing w:after="240" w:line="240" w:lineRule="auto"/>
        <w:ind w:left="180" w:right="140" w:firstLine="0"/>
        <w:jc w:val="both"/>
        <w:rPr>
          <w:rFonts w:cs="Arial"/>
          <w:szCs w:val="24"/>
        </w:rPr>
      </w:pPr>
      <w:r w:rsidRPr="000A6C91">
        <w:rPr>
          <w:rFonts w:cs="Arial"/>
          <w:b/>
          <w:bCs/>
          <w:szCs w:val="24"/>
        </w:rPr>
        <w:lastRenderedPageBreak/>
        <w:t>INSPEÇÃO DE RECEBIMENTO</w:t>
      </w:r>
      <w:r w:rsidRPr="0056613F">
        <w:rPr>
          <w:rFonts w:cs="Arial"/>
          <w:szCs w:val="24"/>
        </w:rPr>
        <w:t xml:space="preserve"> - É a inspeção realizada por amostragem no Canteiro de Obras</w:t>
      </w:r>
      <w:r>
        <w:rPr>
          <w:rFonts w:cs="Arial"/>
          <w:szCs w:val="24"/>
        </w:rPr>
        <w:t xml:space="preserve"> ou outro local designado pel</w:t>
      </w:r>
      <w:r w:rsidR="008D7D1B">
        <w:rPr>
          <w:rFonts w:cs="Arial"/>
          <w:szCs w:val="24"/>
        </w:rPr>
        <w:t>a</w:t>
      </w:r>
      <w:r>
        <w:rPr>
          <w:rFonts w:cs="Arial"/>
          <w:szCs w:val="24"/>
        </w:rPr>
        <w:t xml:space="preserve"> </w:t>
      </w:r>
      <w:r w:rsidR="004C1963" w:rsidRPr="004C1963">
        <w:rPr>
          <w:rFonts w:cs="Arial"/>
          <w:b/>
          <w:szCs w:val="24"/>
        </w:rPr>
        <w:t>CONTRATANTE</w:t>
      </w:r>
      <w:r w:rsidRPr="0056613F">
        <w:rPr>
          <w:rFonts w:cs="Arial"/>
          <w:szCs w:val="24"/>
        </w:rPr>
        <w:t>, onde são verificadas as características principais dos tub</w:t>
      </w:r>
      <w:r>
        <w:rPr>
          <w:rFonts w:cs="Arial"/>
          <w:szCs w:val="24"/>
        </w:rPr>
        <w:t>os</w:t>
      </w:r>
      <w:r w:rsidRPr="0056613F">
        <w:rPr>
          <w:rFonts w:cs="Arial"/>
          <w:szCs w:val="24"/>
        </w:rPr>
        <w:t xml:space="preserve">, tais como, diâmetro, espessura, </w:t>
      </w:r>
      <w:r>
        <w:rPr>
          <w:rFonts w:cs="Arial"/>
          <w:szCs w:val="24"/>
        </w:rPr>
        <w:t xml:space="preserve">marcação, </w:t>
      </w:r>
      <w:r w:rsidRPr="0056613F">
        <w:rPr>
          <w:rFonts w:cs="Arial"/>
          <w:szCs w:val="24"/>
        </w:rPr>
        <w:t xml:space="preserve">certificados de </w:t>
      </w:r>
      <w:r w:rsidR="005A5680" w:rsidRPr="0056613F">
        <w:rPr>
          <w:rFonts w:cs="Arial"/>
          <w:szCs w:val="24"/>
        </w:rPr>
        <w:t>qualidade</w:t>
      </w:r>
      <w:r w:rsidR="005A5680">
        <w:rPr>
          <w:rFonts w:cs="Arial"/>
          <w:szCs w:val="24"/>
        </w:rPr>
        <w:t xml:space="preserve"> etc.</w:t>
      </w:r>
    </w:p>
    <w:p w14:paraId="6F3A6973" w14:textId="77777777" w:rsidR="001D135A" w:rsidRDefault="001D135A" w:rsidP="00E84C3A">
      <w:pPr>
        <w:pStyle w:val="PargrafodaLista"/>
        <w:autoSpaceDE w:val="0"/>
        <w:autoSpaceDN w:val="0"/>
        <w:adjustRightInd w:val="0"/>
        <w:spacing w:after="240" w:line="240" w:lineRule="auto"/>
        <w:ind w:left="180" w:right="140"/>
        <w:jc w:val="both"/>
        <w:rPr>
          <w:rFonts w:cs="Arial"/>
          <w:color w:val="000000" w:themeColor="text1"/>
          <w:szCs w:val="24"/>
        </w:rPr>
      </w:pPr>
    </w:p>
    <w:p w14:paraId="53070EBA" w14:textId="5117905A" w:rsidR="00BA7D8A" w:rsidRDefault="00BA7D8A" w:rsidP="00E84C3A">
      <w:pPr>
        <w:pStyle w:val="PargrafodaLista"/>
        <w:numPr>
          <w:ilvl w:val="1"/>
          <w:numId w:val="21"/>
        </w:numPr>
        <w:spacing w:after="240" w:line="240" w:lineRule="auto"/>
        <w:ind w:left="180" w:right="140" w:firstLine="0"/>
        <w:jc w:val="both"/>
        <w:rPr>
          <w:rFonts w:cs="Arial"/>
          <w:szCs w:val="24"/>
        </w:rPr>
      </w:pPr>
      <w:r w:rsidRPr="000A6C91">
        <w:rPr>
          <w:rFonts w:cs="Arial"/>
          <w:b/>
          <w:bCs/>
          <w:szCs w:val="24"/>
        </w:rPr>
        <w:t>LOTE DE INSPEÇÃO</w:t>
      </w:r>
      <w:r w:rsidRPr="00714DEA">
        <w:rPr>
          <w:rFonts w:cs="Arial"/>
          <w:szCs w:val="24"/>
        </w:rPr>
        <w:t xml:space="preserve"> - Conjunto de unidades de produto a ser amostrado para verificar conformidade com as exigências de aceitação, entregues numa mesma data, do mesmo </w:t>
      </w:r>
      <w:r w:rsidR="004C1963" w:rsidRPr="004C1963">
        <w:rPr>
          <w:rFonts w:cs="Arial"/>
          <w:b/>
          <w:szCs w:val="24"/>
        </w:rPr>
        <w:t>FONECEDOR</w:t>
      </w:r>
      <w:r w:rsidR="004C1963" w:rsidRPr="00CD5389">
        <w:rPr>
          <w:rFonts w:cs="Arial"/>
          <w:bCs/>
          <w:szCs w:val="24"/>
        </w:rPr>
        <w:t>/FABRICANTE</w:t>
      </w:r>
      <w:r w:rsidRPr="00714DEA">
        <w:rPr>
          <w:rFonts w:cs="Arial"/>
          <w:szCs w:val="24"/>
        </w:rPr>
        <w:t xml:space="preserve"> e, quando for o caso, de uma mesma corrida.</w:t>
      </w:r>
    </w:p>
    <w:p w14:paraId="1949FEFF" w14:textId="77777777" w:rsidR="007B0FA6" w:rsidRPr="007B0FA6" w:rsidRDefault="007B0FA6" w:rsidP="00E84C3A">
      <w:pPr>
        <w:pStyle w:val="PargrafodaLista"/>
        <w:spacing w:after="240" w:line="240" w:lineRule="auto"/>
        <w:ind w:left="180"/>
        <w:rPr>
          <w:rFonts w:cs="Arial"/>
          <w:szCs w:val="24"/>
        </w:rPr>
      </w:pPr>
    </w:p>
    <w:p w14:paraId="3786AD18" w14:textId="0C204B15" w:rsidR="007B0FA6" w:rsidRPr="007B0FA6" w:rsidRDefault="007B0FA6" w:rsidP="00E84C3A">
      <w:pPr>
        <w:pStyle w:val="PargrafodaLista"/>
        <w:numPr>
          <w:ilvl w:val="1"/>
          <w:numId w:val="21"/>
        </w:numPr>
        <w:spacing w:after="240" w:line="240" w:lineRule="auto"/>
        <w:ind w:left="180" w:right="140" w:firstLine="0"/>
        <w:jc w:val="both"/>
        <w:rPr>
          <w:rFonts w:cs="Arial"/>
          <w:szCs w:val="24"/>
        </w:rPr>
      </w:pPr>
      <w:r w:rsidRPr="000A6C91">
        <w:rPr>
          <w:rFonts w:cs="Arial"/>
          <w:b/>
          <w:bCs/>
          <w:color w:val="000000" w:themeColor="text1"/>
          <w:szCs w:val="24"/>
        </w:rPr>
        <w:t>PEDIDO DE COMPRA OU REQUISIÇÃO DE MATERIAL</w:t>
      </w:r>
      <w:r>
        <w:rPr>
          <w:rFonts w:cs="Arial"/>
          <w:color w:val="000000" w:themeColor="text1"/>
          <w:szCs w:val="24"/>
        </w:rPr>
        <w:t xml:space="preserve">: </w:t>
      </w:r>
      <w:r w:rsidRPr="007B0FA6">
        <w:rPr>
          <w:rFonts w:cs="Arial"/>
          <w:color w:val="000000" w:themeColor="text1"/>
          <w:szCs w:val="24"/>
        </w:rPr>
        <w:t>documento utilizado pel</w:t>
      </w:r>
      <w:r w:rsidR="008D7D1B">
        <w:rPr>
          <w:rFonts w:cs="Arial"/>
          <w:color w:val="000000" w:themeColor="text1"/>
          <w:szCs w:val="24"/>
        </w:rPr>
        <w:t>a</w:t>
      </w:r>
      <w:r w:rsidRPr="007B0FA6">
        <w:rPr>
          <w:rFonts w:cs="Arial"/>
          <w:color w:val="000000" w:themeColor="text1"/>
          <w:szCs w:val="24"/>
        </w:rPr>
        <w:t xml:space="preserve"> </w:t>
      </w:r>
      <w:r w:rsidRPr="00D73F96">
        <w:rPr>
          <w:rFonts w:cs="Arial"/>
          <w:b/>
          <w:bCs/>
          <w:color w:val="000000" w:themeColor="text1"/>
          <w:szCs w:val="24"/>
        </w:rPr>
        <w:t>CONTRATANTE</w:t>
      </w:r>
      <w:r w:rsidRPr="007B0FA6">
        <w:rPr>
          <w:rFonts w:cs="Arial"/>
          <w:color w:val="000000" w:themeColor="text1"/>
          <w:szCs w:val="24"/>
        </w:rPr>
        <w:t xml:space="preserve"> para caracterizar o material a ser adquirido e suas respectivas condições de fornecimento.</w:t>
      </w:r>
    </w:p>
    <w:p w14:paraId="44AB30A9" w14:textId="77777777" w:rsidR="007B0FA6" w:rsidRPr="00BA7D8A" w:rsidRDefault="007B0FA6" w:rsidP="00E84C3A">
      <w:pPr>
        <w:pStyle w:val="PargrafodaLista"/>
        <w:spacing w:after="240" w:line="240" w:lineRule="auto"/>
        <w:ind w:left="180"/>
        <w:rPr>
          <w:rFonts w:cs="Arial"/>
          <w:szCs w:val="24"/>
        </w:rPr>
      </w:pPr>
    </w:p>
    <w:p w14:paraId="7A8B6DB5" w14:textId="38AC87F7" w:rsidR="00BA7D8A" w:rsidRPr="007B0FA6" w:rsidRDefault="00BA7D8A" w:rsidP="00E84C3A">
      <w:pPr>
        <w:pStyle w:val="PargrafodaLista"/>
        <w:numPr>
          <w:ilvl w:val="1"/>
          <w:numId w:val="21"/>
        </w:numPr>
        <w:spacing w:after="240" w:line="240" w:lineRule="auto"/>
        <w:ind w:left="180" w:right="140" w:firstLine="0"/>
        <w:jc w:val="both"/>
        <w:rPr>
          <w:rFonts w:cs="Arial"/>
          <w:szCs w:val="24"/>
        </w:rPr>
      </w:pPr>
      <w:r w:rsidRPr="000A6C91">
        <w:rPr>
          <w:rFonts w:cs="Arial"/>
          <w:b/>
          <w:bCs/>
          <w:color w:val="000000" w:themeColor="text1"/>
          <w:szCs w:val="24"/>
        </w:rPr>
        <w:t>TUBO</w:t>
      </w:r>
      <w:r w:rsidRPr="00387FC0">
        <w:rPr>
          <w:rFonts w:cs="Arial"/>
          <w:color w:val="000000" w:themeColor="text1"/>
          <w:szCs w:val="24"/>
        </w:rPr>
        <w:t xml:space="preserve"> </w:t>
      </w:r>
      <w:r w:rsidR="007B0FA6">
        <w:rPr>
          <w:rFonts w:cs="Arial"/>
          <w:color w:val="000000" w:themeColor="text1"/>
          <w:szCs w:val="24"/>
        </w:rPr>
        <w:t>–</w:t>
      </w:r>
      <w:r w:rsidRPr="00387FC0">
        <w:rPr>
          <w:rFonts w:cs="Arial"/>
          <w:color w:val="000000" w:themeColor="text1"/>
          <w:szCs w:val="24"/>
        </w:rPr>
        <w:t xml:space="preserve"> </w:t>
      </w:r>
      <w:r w:rsidR="007B0FA6">
        <w:rPr>
          <w:rFonts w:cs="Arial"/>
          <w:color w:val="000000" w:themeColor="text1"/>
          <w:szCs w:val="24"/>
        </w:rPr>
        <w:t xml:space="preserve">Estrutural cilíndrica e oca </w:t>
      </w:r>
      <w:r w:rsidRPr="00387FC0">
        <w:rPr>
          <w:rFonts w:cs="Arial"/>
          <w:color w:val="000000" w:themeColor="text1"/>
          <w:szCs w:val="24"/>
        </w:rPr>
        <w:t xml:space="preserve">destinado a condução de </w:t>
      </w:r>
      <w:r w:rsidR="007B0FA6">
        <w:rPr>
          <w:rFonts w:cs="Arial"/>
          <w:color w:val="000000" w:themeColor="text1"/>
          <w:szCs w:val="24"/>
        </w:rPr>
        <w:t xml:space="preserve">líquidos ou gases. Fabricado </w:t>
      </w:r>
      <w:r w:rsidRPr="00387FC0">
        <w:rPr>
          <w:rFonts w:cs="Arial"/>
          <w:color w:val="000000" w:themeColor="text1"/>
          <w:szCs w:val="24"/>
        </w:rPr>
        <w:t>de acordo com norma</w:t>
      </w:r>
      <w:r w:rsidR="007B0FA6">
        <w:rPr>
          <w:rFonts w:cs="Arial"/>
          <w:color w:val="000000" w:themeColor="text1"/>
          <w:szCs w:val="24"/>
        </w:rPr>
        <w:t>s</w:t>
      </w:r>
      <w:r w:rsidR="001D135A">
        <w:rPr>
          <w:rFonts w:cs="Arial"/>
          <w:color w:val="000000" w:themeColor="text1"/>
          <w:szCs w:val="24"/>
        </w:rPr>
        <w:t xml:space="preserve"> de </w:t>
      </w:r>
      <w:r w:rsidR="00714DEA">
        <w:rPr>
          <w:rFonts w:cs="Arial"/>
          <w:color w:val="000000" w:themeColor="text1"/>
          <w:szCs w:val="24"/>
        </w:rPr>
        <w:t>referência</w:t>
      </w:r>
      <w:r w:rsidR="001D135A">
        <w:rPr>
          <w:rFonts w:cs="Arial"/>
          <w:color w:val="000000" w:themeColor="text1"/>
          <w:szCs w:val="24"/>
        </w:rPr>
        <w:t>.</w:t>
      </w:r>
    </w:p>
    <w:p w14:paraId="1038BF75" w14:textId="77777777" w:rsidR="007B0FA6" w:rsidRDefault="007B0FA6" w:rsidP="00E84C3A">
      <w:pPr>
        <w:pStyle w:val="PargrafodaLista"/>
        <w:spacing w:after="240" w:line="240" w:lineRule="auto"/>
        <w:ind w:left="180" w:right="140"/>
        <w:jc w:val="both"/>
        <w:rPr>
          <w:rFonts w:cs="Arial"/>
          <w:szCs w:val="24"/>
        </w:rPr>
      </w:pPr>
    </w:p>
    <w:p w14:paraId="450EA6AC" w14:textId="77777777" w:rsidR="00881832" w:rsidRPr="006E2DA6" w:rsidRDefault="00881832" w:rsidP="00E84C3A">
      <w:pPr>
        <w:pStyle w:val="PargrafodaLista"/>
        <w:spacing w:after="240" w:line="240" w:lineRule="auto"/>
        <w:ind w:left="180" w:right="140"/>
        <w:jc w:val="both"/>
        <w:rPr>
          <w:rFonts w:cs="Arial"/>
          <w:szCs w:val="24"/>
        </w:rPr>
      </w:pPr>
    </w:p>
    <w:p w14:paraId="464AED2E" w14:textId="77777777" w:rsidR="006C6448" w:rsidRPr="006C6448" w:rsidRDefault="006C6448" w:rsidP="00E84C3A">
      <w:pPr>
        <w:pStyle w:val="Ttulo1"/>
        <w:numPr>
          <w:ilvl w:val="0"/>
          <w:numId w:val="20"/>
        </w:numPr>
        <w:spacing w:before="0" w:after="240" w:line="240" w:lineRule="auto"/>
        <w:ind w:left="180" w:firstLine="0"/>
      </w:pPr>
      <w:bookmarkStart w:id="2" w:name="_Toc133158630"/>
      <w:r w:rsidRPr="006C6448">
        <w:t>NORMAS/DOCUMENTOS COMPLEMENTARES APLICÁVEIS</w:t>
      </w:r>
      <w:bookmarkEnd w:id="2"/>
    </w:p>
    <w:p w14:paraId="36DB908A" w14:textId="77777777" w:rsidR="006C6448" w:rsidRPr="006C6448" w:rsidRDefault="006C6448" w:rsidP="00E84C3A">
      <w:pPr>
        <w:pStyle w:val="PargrafodaLista"/>
        <w:numPr>
          <w:ilvl w:val="1"/>
          <w:numId w:val="1"/>
        </w:numPr>
        <w:spacing w:after="240" w:line="240" w:lineRule="auto"/>
        <w:ind w:left="180" w:right="140" w:firstLine="0"/>
        <w:jc w:val="both"/>
        <w:rPr>
          <w:rFonts w:cs="Arial"/>
          <w:szCs w:val="24"/>
        </w:rPr>
      </w:pPr>
      <w:r w:rsidRPr="006C6448">
        <w:rPr>
          <w:rFonts w:cs="Arial"/>
          <w:szCs w:val="24"/>
        </w:rPr>
        <w:t xml:space="preserve"> Para os fornecimentos descritos nesta especificação deverão ser adotadas as instruções contidas nas normas e documentos abaixo: </w:t>
      </w:r>
    </w:p>
    <w:p w14:paraId="461425BC" w14:textId="77777777" w:rsidR="00881832" w:rsidRPr="00881832" w:rsidRDefault="00881832" w:rsidP="00881832">
      <w:pPr>
        <w:pStyle w:val="PargrafodaLista"/>
        <w:spacing w:after="240" w:line="240" w:lineRule="auto"/>
        <w:ind w:left="180" w:right="140"/>
        <w:jc w:val="both"/>
        <w:rPr>
          <w:rFonts w:cs="Arial"/>
          <w:bCs/>
          <w:szCs w:val="24"/>
        </w:rPr>
      </w:pPr>
    </w:p>
    <w:p w14:paraId="09D6B763" w14:textId="152EF906" w:rsidR="006C6448" w:rsidRDefault="006C6448" w:rsidP="00E84C3A">
      <w:pPr>
        <w:pStyle w:val="PargrafodaLista"/>
        <w:numPr>
          <w:ilvl w:val="2"/>
          <w:numId w:val="1"/>
        </w:numPr>
        <w:spacing w:after="240" w:line="240" w:lineRule="auto"/>
        <w:ind w:left="180" w:right="140" w:firstLine="0"/>
        <w:jc w:val="both"/>
        <w:rPr>
          <w:rFonts w:cs="Arial"/>
          <w:bCs/>
          <w:szCs w:val="24"/>
        </w:rPr>
      </w:pPr>
      <w:r w:rsidRPr="00923939">
        <w:rPr>
          <w:rFonts w:cs="Arial"/>
          <w:b/>
          <w:szCs w:val="24"/>
        </w:rPr>
        <w:t>da</w:t>
      </w:r>
      <w:r w:rsidRPr="006C6448">
        <w:rPr>
          <w:rFonts w:cs="Arial"/>
          <w:bCs/>
          <w:szCs w:val="24"/>
        </w:rPr>
        <w:t xml:space="preserve"> </w:t>
      </w:r>
      <w:r w:rsidRPr="007334C8">
        <w:rPr>
          <w:rFonts w:cs="Arial"/>
          <w:b/>
          <w:bCs/>
          <w:szCs w:val="24"/>
        </w:rPr>
        <w:t>ABNT– Associação Brasileira de Normas Técnicas</w:t>
      </w:r>
    </w:p>
    <w:p w14:paraId="714CAD30" w14:textId="71C352A1" w:rsidR="007F73B9" w:rsidRDefault="007F73B9" w:rsidP="00E84C3A">
      <w:pPr>
        <w:spacing w:after="240" w:line="240" w:lineRule="auto"/>
        <w:ind w:left="180" w:right="140"/>
        <w:rPr>
          <w:rFonts w:cs="Arial"/>
          <w:bCs/>
          <w:szCs w:val="24"/>
        </w:rPr>
      </w:pPr>
      <w:r w:rsidRPr="004C1963">
        <w:rPr>
          <w:rFonts w:cs="Arial"/>
          <w:bCs/>
          <w:szCs w:val="24"/>
        </w:rPr>
        <w:t xml:space="preserve">NBR 5426 – Plano de amostragem </w:t>
      </w:r>
      <w:r w:rsidR="001D135A" w:rsidRPr="004C1963">
        <w:rPr>
          <w:rFonts w:cs="Arial"/>
          <w:bCs/>
          <w:szCs w:val="24"/>
        </w:rPr>
        <w:t>e procedimentos na inspeção por atributos</w:t>
      </w:r>
      <w:r w:rsidRPr="004C1963">
        <w:rPr>
          <w:rFonts w:cs="Arial"/>
          <w:bCs/>
          <w:szCs w:val="24"/>
        </w:rPr>
        <w:t>.</w:t>
      </w:r>
    </w:p>
    <w:p w14:paraId="0FDFC54F" w14:textId="42D4D1D2" w:rsidR="0013104E" w:rsidRPr="00191A77" w:rsidRDefault="000B6104" w:rsidP="00E84C3A">
      <w:pPr>
        <w:pStyle w:val="Recuodecorpodetexto"/>
        <w:tabs>
          <w:tab w:val="left" w:pos="0"/>
        </w:tabs>
        <w:spacing w:after="240" w:line="240" w:lineRule="auto"/>
        <w:ind w:left="180" w:right="140" w:firstLine="0"/>
        <w:rPr>
          <w:color w:val="auto"/>
          <w:szCs w:val="24"/>
        </w:rPr>
      </w:pPr>
      <w:r w:rsidRPr="00191A77">
        <w:rPr>
          <w:color w:val="auto"/>
          <w:szCs w:val="24"/>
        </w:rPr>
        <w:t xml:space="preserve">NBR 14461 </w:t>
      </w:r>
      <w:r w:rsidR="0013104E" w:rsidRPr="00191A77">
        <w:rPr>
          <w:color w:val="auto"/>
          <w:szCs w:val="24"/>
        </w:rPr>
        <w:t>–</w:t>
      </w:r>
      <w:r w:rsidR="00191A77" w:rsidRPr="00191A77">
        <w:rPr>
          <w:color w:val="auto"/>
          <w:szCs w:val="24"/>
        </w:rPr>
        <w:t xml:space="preserve"> </w:t>
      </w:r>
      <w:r w:rsidR="0013104E" w:rsidRPr="00191A77">
        <w:rPr>
          <w:color w:val="auto"/>
          <w:szCs w:val="24"/>
        </w:rPr>
        <w:t>Sistemas de tubulações plásticas para o suprimento de gases</w:t>
      </w:r>
      <w:r w:rsidR="00191A77" w:rsidRPr="00191A77">
        <w:rPr>
          <w:color w:val="auto"/>
          <w:szCs w:val="24"/>
        </w:rPr>
        <w:t xml:space="preserve"> </w:t>
      </w:r>
      <w:r w:rsidR="0013104E" w:rsidRPr="00191A77">
        <w:rPr>
          <w:color w:val="auto"/>
          <w:szCs w:val="24"/>
        </w:rPr>
        <w:t>combustíveis — Polietileno — Projeto, manuseio e instalação</w:t>
      </w:r>
      <w:r w:rsidR="0081335C">
        <w:rPr>
          <w:color w:val="auto"/>
          <w:szCs w:val="24"/>
        </w:rPr>
        <w:t>.</w:t>
      </w:r>
    </w:p>
    <w:p w14:paraId="0CD833E1" w14:textId="7982316A" w:rsidR="00714DEA" w:rsidRPr="004C1963" w:rsidRDefault="00714DEA" w:rsidP="00E84C3A">
      <w:pPr>
        <w:pStyle w:val="Recuodecorpodetexto"/>
        <w:tabs>
          <w:tab w:val="left" w:pos="0"/>
        </w:tabs>
        <w:spacing w:after="240" w:line="240" w:lineRule="auto"/>
        <w:ind w:left="180" w:right="140" w:firstLine="0"/>
        <w:rPr>
          <w:color w:val="auto"/>
          <w:szCs w:val="24"/>
        </w:rPr>
      </w:pPr>
      <w:r w:rsidRPr="004C1963">
        <w:rPr>
          <w:color w:val="auto"/>
          <w:szCs w:val="24"/>
        </w:rPr>
        <w:t>NBR 14462-1 – Sistemas de tubulações plásticas para o suprimento de gases combustíveis - Polietileno (PE) – Parte 1: Generalidades</w:t>
      </w:r>
      <w:r w:rsidR="0081335C">
        <w:rPr>
          <w:color w:val="auto"/>
          <w:szCs w:val="24"/>
        </w:rPr>
        <w:t>.</w:t>
      </w:r>
    </w:p>
    <w:p w14:paraId="1F23FAB0" w14:textId="12AE9E54" w:rsidR="00714DEA" w:rsidRPr="004C1963" w:rsidRDefault="00714DEA" w:rsidP="00E84C3A">
      <w:pPr>
        <w:pStyle w:val="Recuodecorpodetexto"/>
        <w:tabs>
          <w:tab w:val="left" w:pos="0"/>
        </w:tabs>
        <w:spacing w:after="240" w:line="240" w:lineRule="auto"/>
        <w:ind w:left="180" w:right="140" w:firstLine="0"/>
        <w:rPr>
          <w:color w:val="auto"/>
          <w:szCs w:val="24"/>
        </w:rPr>
      </w:pPr>
      <w:r w:rsidRPr="004C1963">
        <w:rPr>
          <w:color w:val="auto"/>
          <w:szCs w:val="24"/>
        </w:rPr>
        <w:t>NBR 14462-</w:t>
      </w:r>
      <w:r w:rsidR="00191A77">
        <w:rPr>
          <w:color w:val="auto"/>
          <w:szCs w:val="24"/>
        </w:rPr>
        <w:t xml:space="preserve"> 2</w:t>
      </w:r>
      <w:r w:rsidRPr="004C1963">
        <w:rPr>
          <w:color w:val="auto"/>
          <w:szCs w:val="24"/>
        </w:rPr>
        <w:t xml:space="preserve"> – Sistemas de tubulações plásticas para o suprimento de gases combustíveis - Polietileno (PE) – Parte 2: Requisitos e ensaios para tubos</w:t>
      </w:r>
      <w:r w:rsidR="0081335C">
        <w:rPr>
          <w:color w:val="auto"/>
          <w:szCs w:val="24"/>
        </w:rPr>
        <w:t>.</w:t>
      </w:r>
    </w:p>
    <w:p w14:paraId="52D16D0D" w14:textId="4FFCC8DE" w:rsidR="00714DEA" w:rsidRDefault="00714DEA" w:rsidP="00E84C3A">
      <w:pPr>
        <w:pStyle w:val="Recuodecorpodetexto"/>
        <w:tabs>
          <w:tab w:val="left" w:pos="0"/>
        </w:tabs>
        <w:spacing w:after="240" w:line="240" w:lineRule="auto"/>
        <w:ind w:left="180" w:right="140" w:firstLine="0"/>
        <w:rPr>
          <w:color w:val="auto"/>
          <w:szCs w:val="24"/>
        </w:rPr>
      </w:pPr>
      <w:r w:rsidRPr="004C1963">
        <w:rPr>
          <w:color w:val="auto"/>
          <w:szCs w:val="24"/>
        </w:rPr>
        <w:t>NBR 14462-</w:t>
      </w:r>
      <w:r w:rsidR="00191A77">
        <w:rPr>
          <w:color w:val="auto"/>
          <w:szCs w:val="24"/>
        </w:rPr>
        <w:t>5</w:t>
      </w:r>
      <w:r w:rsidRPr="004C1963">
        <w:rPr>
          <w:color w:val="auto"/>
          <w:szCs w:val="24"/>
        </w:rPr>
        <w:t xml:space="preserve"> - Sistemas de tubulações plásticas para o suprimento de gases combustíveis - Polietileno (PE) – Parte 5: Adequação à finalidade do Sistema</w:t>
      </w:r>
      <w:r w:rsidR="0081335C">
        <w:rPr>
          <w:color w:val="auto"/>
          <w:szCs w:val="24"/>
        </w:rPr>
        <w:t>.</w:t>
      </w:r>
    </w:p>
    <w:p w14:paraId="693B708A" w14:textId="62E93EFE" w:rsidR="00884F43" w:rsidRPr="0081335C" w:rsidRDefault="00884F43" w:rsidP="00E84C3A">
      <w:pPr>
        <w:pStyle w:val="PargrafodaLista"/>
        <w:numPr>
          <w:ilvl w:val="2"/>
          <w:numId w:val="1"/>
        </w:numPr>
        <w:spacing w:after="240" w:line="240" w:lineRule="auto"/>
        <w:ind w:left="180" w:right="140" w:firstLine="0"/>
        <w:jc w:val="both"/>
        <w:rPr>
          <w:rFonts w:cs="Arial"/>
          <w:b/>
          <w:szCs w:val="24"/>
        </w:rPr>
      </w:pPr>
      <w:r w:rsidRPr="0081335C">
        <w:rPr>
          <w:rFonts w:cs="Arial"/>
          <w:b/>
          <w:szCs w:val="24"/>
        </w:rPr>
        <w:t xml:space="preserve">da EN – </w:t>
      </w:r>
      <w:r w:rsidRPr="00EC0975">
        <w:rPr>
          <w:rFonts w:cs="Arial"/>
          <w:b/>
          <w:i/>
          <w:iCs/>
          <w:szCs w:val="24"/>
        </w:rPr>
        <w:t>European Standards</w:t>
      </w:r>
    </w:p>
    <w:p w14:paraId="038B48B3" w14:textId="0B14CF45" w:rsidR="00884F43" w:rsidRPr="00E84C3A" w:rsidRDefault="00884F43" w:rsidP="00E84C3A">
      <w:pPr>
        <w:pStyle w:val="Recuodecorpodetexto"/>
        <w:tabs>
          <w:tab w:val="left" w:pos="0"/>
        </w:tabs>
        <w:spacing w:after="240" w:line="240" w:lineRule="auto"/>
        <w:ind w:left="180" w:right="140" w:firstLine="0"/>
        <w:rPr>
          <w:i/>
          <w:iCs/>
          <w:color w:val="auto"/>
          <w:szCs w:val="24"/>
          <w:lang w:val="en-US"/>
        </w:rPr>
      </w:pPr>
      <w:r w:rsidRPr="00E84C3A">
        <w:rPr>
          <w:color w:val="auto"/>
          <w:szCs w:val="24"/>
          <w:lang w:val="en-US"/>
        </w:rPr>
        <w:t xml:space="preserve">EN 1555-1 – </w:t>
      </w:r>
      <w:r w:rsidRPr="00E84C3A">
        <w:rPr>
          <w:i/>
          <w:iCs/>
          <w:color w:val="auto"/>
          <w:szCs w:val="24"/>
          <w:lang w:val="en-US"/>
        </w:rPr>
        <w:t>Plastics piping systems for the supply of gaseous fuels. Polyethylene (PE) – Part 1: General</w:t>
      </w:r>
      <w:r w:rsidR="0081335C" w:rsidRPr="00E84C3A">
        <w:rPr>
          <w:i/>
          <w:iCs/>
          <w:color w:val="auto"/>
          <w:szCs w:val="24"/>
          <w:lang w:val="en-US"/>
        </w:rPr>
        <w:t>.</w:t>
      </w:r>
    </w:p>
    <w:p w14:paraId="2AFA5B81" w14:textId="38603573" w:rsidR="00884F43" w:rsidRPr="00E84C3A" w:rsidRDefault="00884F43" w:rsidP="00E84C3A">
      <w:pPr>
        <w:pStyle w:val="Recuodecorpodetexto"/>
        <w:tabs>
          <w:tab w:val="left" w:pos="0"/>
        </w:tabs>
        <w:spacing w:after="240" w:line="240" w:lineRule="auto"/>
        <w:ind w:left="180" w:right="140" w:firstLine="0"/>
        <w:rPr>
          <w:i/>
          <w:iCs/>
          <w:color w:val="auto"/>
          <w:szCs w:val="24"/>
          <w:lang w:val="en-US"/>
        </w:rPr>
      </w:pPr>
      <w:r w:rsidRPr="00E84C3A">
        <w:rPr>
          <w:color w:val="auto"/>
          <w:szCs w:val="24"/>
          <w:lang w:val="en-US"/>
        </w:rPr>
        <w:t xml:space="preserve">EN 1555-2 – </w:t>
      </w:r>
      <w:r w:rsidRPr="00E84C3A">
        <w:rPr>
          <w:i/>
          <w:iCs/>
          <w:color w:val="auto"/>
          <w:szCs w:val="24"/>
          <w:lang w:val="en-US"/>
        </w:rPr>
        <w:t>Plastics piping systems for the supply of gaseous fuels. Polyethylene (PE) – Part 1: Pipes</w:t>
      </w:r>
      <w:r w:rsidR="0081335C" w:rsidRPr="00E84C3A">
        <w:rPr>
          <w:i/>
          <w:iCs/>
          <w:color w:val="auto"/>
          <w:szCs w:val="24"/>
          <w:lang w:val="en-US"/>
        </w:rPr>
        <w:t>.</w:t>
      </w:r>
    </w:p>
    <w:p w14:paraId="61951C48" w14:textId="00B89BF5" w:rsidR="00884F43" w:rsidRPr="00881832" w:rsidRDefault="00884F43" w:rsidP="00E84C3A">
      <w:pPr>
        <w:pStyle w:val="Recuodecorpodetexto"/>
        <w:tabs>
          <w:tab w:val="left" w:pos="0"/>
        </w:tabs>
        <w:spacing w:after="240" w:line="240" w:lineRule="auto"/>
        <w:ind w:left="180" w:right="140" w:firstLine="0"/>
        <w:rPr>
          <w:i/>
          <w:iCs/>
          <w:color w:val="auto"/>
          <w:szCs w:val="24"/>
          <w:lang w:val="en-US"/>
        </w:rPr>
      </w:pPr>
      <w:r w:rsidRPr="00E84C3A">
        <w:rPr>
          <w:color w:val="auto"/>
          <w:szCs w:val="24"/>
          <w:lang w:val="en-US"/>
        </w:rPr>
        <w:t xml:space="preserve">EN 1555-5 – </w:t>
      </w:r>
      <w:r w:rsidRPr="00E84C3A">
        <w:rPr>
          <w:i/>
          <w:iCs/>
          <w:color w:val="auto"/>
          <w:szCs w:val="24"/>
          <w:lang w:val="en-US"/>
        </w:rPr>
        <w:t xml:space="preserve">Plastics piping systems for the supply of gaseous fuels. </w:t>
      </w:r>
      <w:r w:rsidRPr="00881832">
        <w:rPr>
          <w:i/>
          <w:iCs/>
          <w:color w:val="auto"/>
          <w:szCs w:val="24"/>
          <w:lang w:val="en-US"/>
        </w:rPr>
        <w:t>Polyethylene (PE) – Part 1: Fitness for purpose of the system</w:t>
      </w:r>
      <w:r w:rsidR="0081335C" w:rsidRPr="00881832">
        <w:rPr>
          <w:i/>
          <w:iCs/>
          <w:color w:val="auto"/>
          <w:szCs w:val="24"/>
          <w:lang w:val="en-US"/>
        </w:rPr>
        <w:t>.</w:t>
      </w:r>
    </w:p>
    <w:p w14:paraId="6C59002D" w14:textId="4F5A3A00" w:rsidR="0081335C" w:rsidRPr="00E84C3A" w:rsidRDefault="006C6448" w:rsidP="00E84C3A">
      <w:pPr>
        <w:pStyle w:val="PargrafodaLista"/>
        <w:numPr>
          <w:ilvl w:val="2"/>
          <w:numId w:val="1"/>
        </w:numPr>
        <w:spacing w:after="240" w:line="240" w:lineRule="auto"/>
        <w:ind w:left="180" w:right="140" w:firstLine="0"/>
        <w:jc w:val="both"/>
        <w:rPr>
          <w:rFonts w:cs="Arial"/>
          <w:szCs w:val="24"/>
          <w:lang w:val="en-US"/>
        </w:rPr>
      </w:pPr>
      <w:r w:rsidRPr="00E84C3A">
        <w:rPr>
          <w:rFonts w:cs="Arial"/>
          <w:b/>
          <w:szCs w:val="24"/>
          <w:lang w:val="en-US"/>
        </w:rPr>
        <w:lastRenderedPageBreak/>
        <w:t>d</w:t>
      </w:r>
      <w:r w:rsidR="008D7D1B" w:rsidRPr="00E84C3A">
        <w:rPr>
          <w:rFonts w:cs="Arial"/>
          <w:b/>
          <w:szCs w:val="24"/>
          <w:lang w:val="en-US"/>
        </w:rPr>
        <w:t>a</w:t>
      </w:r>
      <w:r w:rsidRPr="00E84C3A">
        <w:rPr>
          <w:rFonts w:cs="Arial"/>
          <w:bCs/>
          <w:szCs w:val="24"/>
          <w:lang w:val="en-US"/>
        </w:rPr>
        <w:t xml:space="preserve"> </w:t>
      </w:r>
      <w:r w:rsidR="0081335C" w:rsidRPr="00E84C3A">
        <w:rPr>
          <w:rFonts w:cs="Arial"/>
          <w:b/>
          <w:bCs/>
          <w:szCs w:val="24"/>
          <w:lang w:val="en-US"/>
        </w:rPr>
        <w:t xml:space="preserve">ISO - </w:t>
      </w:r>
      <w:r w:rsidR="0081335C" w:rsidRPr="00E84C3A">
        <w:rPr>
          <w:rFonts w:cs="Arial"/>
          <w:b/>
          <w:bCs/>
          <w:i/>
          <w:iCs/>
          <w:szCs w:val="24"/>
          <w:lang w:val="en-US"/>
        </w:rPr>
        <w:t>International Organization for Standardization</w:t>
      </w:r>
      <w:r w:rsidRPr="00E84C3A">
        <w:rPr>
          <w:rFonts w:cs="Arial"/>
          <w:bCs/>
          <w:szCs w:val="24"/>
          <w:lang w:val="en-US"/>
        </w:rPr>
        <w:t xml:space="preserve"> </w:t>
      </w:r>
    </w:p>
    <w:p w14:paraId="26B3755A" w14:textId="028F4738" w:rsidR="0081335C" w:rsidRPr="00E84C3A" w:rsidRDefault="0081335C" w:rsidP="00E84C3A">
      <w:pPr>
        <w:pStyle w:val="PargrafodaLista"/>
        <w:spacing w:after="240" w:line="240" w:lineRule="auto"/>
        <w:ind w:left="180" w:right="140"/>
        <w:jc w:val="both"/>
        <w:rPr>
          <w:rFonts w:cs="Arial"/>
          <w:b/>
          <w:szCs w:val="24"/>
          <w:lang w:val="en-US"/>
        </w:rPr>
      </w:pPr>
    </w:p>
    <w:p w14:paraId="0C060B23" w14:textId="56097BB3" w:rsidR="00193BB1" w:rsidRPr="00E84C3A" w:rsidRDefault="00193BB1" w:rsidP="00E84C3A">
      <w:pPr>
        <w:pStyle w:val="PargrafodaLista"/>
        <w:spacing w:after="240" w:line="240" w:lineRule="auto"/>
        <w:ind w:left="180" w:right="140"/>
        <w:jc w:val="both"/>
        <w:rPr>
          <w:rFonts w:cs="Arial"/>
          <w:bCs/>
          <w:szCs w:val="24"/>
          <w:lang w:val="en-US"/>
        </w:rPr>
      </w:pPr>
      <w:r w:rsidRPr="00E84C3A">
        <w:rPr>
          <w:rFonts w:cs="Arial"/>
          <w:bCs/>
          <w:szCs w:val="24"/>
          <w:lang w:val="en-US"/>
        </w:rPr>
        <w:t xml:space="preserve">ISO 1183 - </w:t>
      </w:r>
      <w:r w:rsidRPr="00E84C3A">
        <w:rPr>
          <w:rFonts w:cs="Arial"/>
          <w:bCs/>
          <w:i/>
          <w:iCs/>
          <w:szCs w:val="24"/>
          <w:lang w:val="en-US"/>
        </w:rPr>
        <w:t>Plastics - Methods for determining the density of non-cellular plastics.</w:t>
      </w:r>
    </w:p>
    <w:p w14:paraId="3786F6BC" w14:textId="77777777" w:rsidR="00193BB1" w:rsidRPr="00E84C3A" w:rsidRDefault="00193BB1" w:rsidP="00E84C3A">
      <w:pPr>
        <w:pStyle w:val="PargrafodaLista"/>
        <w:spacing w:after="240" w:line="240" w:lineRule="auto"/>
        <w:ind w:left="180" w:right="140"/>
        <w:jc w:val="both"/>
        <w:rPr>
          <w:rFonts w:cs="Arial"/>
          <w:bCs/>
          <w:szCs w:val="24"/>
          <w:lang w:val="en-US"/>
        </w:rPr>
      </w:pPr>
    </w:p>
    <w:p w14:paraId="5EE5F5D6" w14:textId="6E522A07" w:rsidR="00193BB1" w:rsidRPr="00E84C3A" w:rsidRDefault="00193BB1" w:rsidP="00E84C3A">
      <w:pPr>
        <w:pStyle w:val="PargrafodaLista"/>
        <w:spacing w:after="240" w:line="240" w:lineRule="auto"/>
        <w:ind w:left="180" w:right="140"/>
        <w:jc w:val="both"/>
        <w:rPr>
          <w:rFonts w:cs="Arial"/>
          <w:bCs/>
          <w:szCs w:val="24"/>
          <w:lang w:val="en-US"/>
        </w:rPr>
      </w:pPr>
      <w:r w:rsidRPr="00E84C3A">
        <w:rPr>
          <w:rFonts w:cs="Arial"/>
          <w:bCs/>
          <w:szCs w:val="24"/>
          <w:lang w:val="en-US"/>
        </w:rPr>
        <w:t xml:space="preserve">ISO 1133 - </w:t>
      </w:r>
      <w:r w:rsidRPr="00E84C3A">
        <w:rPr>
          <w:rFonts w:cs="Arial"/>
          <w:bCs/>
          <w:i/>
          <w:iCs/>
          <w:szCs w:val="24"/>
          <w:lang w:val="en-US"/>
        </w:rPr>
        <w:t xml:space="preserve">Plastics - Determination of the melt mass-flow rate (MFR) and the melt volume </w:t>
      </w:r>
      <w:r w:rsidR="0064262E" w:rsidRPr="00E84C3A">
        <w:rPr>
          <w:rFonts w:cs="Arial"/>
          <w:bCs/>
          <w:i/>
          <w:iCs/>
          <w:szCs w:val="24"/>
          <w:lang w:val="en-US"/>
        </w:rPr>
        <w:t>flowrate</w:t>
      </w:r>
      <w:r w:rsidRPr="00E84C3A">
        <w:rPr>
          <w:rFonts w:cs="Arial"/>
          <w:bCs/>
          <w:i/>
          <w:iCs/>
          <w:szCs w:val="24"/>
          <w:lang w:val="en-US"/>
        </w:rPr>
        <w:t xml:space="preserve"> (MVR) of thermoplastics</w:t>
      </w:r>
      <w:r w:rsidRPr="00E84C3A">
        <w:rPr>
          <w:rFonts w:cs="Arial"/>
          <w:bCs/>
          <w:szCs w:val="24"/>
          <w:lang w:val="en-US"/>
        </w:rPr>
        <w:t>.</w:t>
      </w:r>
    </w:p>
    <w:p w14:paraId="53FA00D6" w14:textId="77777777" w:rsidR="00193BB1" w:rsidRPr="00E84C3A" w:rsidRDefault="00193BB1" w:rsidP="00E84C3A">
      <w:pPr>
        <w:pStyle w:val="PargrafodaLista"/>
        <w:spacing w:after="240" w:line="240" w:lineRule="auto"/>
        <w:ind w:left="180" w:right="140"/>
        <w:jc w:val="both"/>
        <w:rPr>
          <w:rFonts w:cs="Arial"/>
          <w:bCs/>
          <w:szCs w:val="24"/>
          <w:lang w:val="en-US"/>
        </w:rPr>
      </w:pPr>
    </w:p>
    <w:p w14:paraId="3714EE75" w14:textId="6181BF5E" w:rsidR="00193BB1" w:rsidRPr="00E84C3A" w:rsidRDefault="00193BB1" w:rsidP="00E84C3A">
      <w:pPr>
        <w:pStyle w:val="PargrafodaLista"/>
        <w:spacing w:after="240" w:line="240" w:lineRule="auto"/>
        <w:ind w:left="180" w:right="140"/>
        <w:jc w:val="both"/>
        <w:rPr>
          <w:rFonts w:cs="Arial"/>
          <w:bCs/>
          <w:i/>
          <w:iCs/>
          <w:szCs w:val="24"/>
          <w:lang w:val="en-US"/>
        </w:rPr>
      </w:pPr>
      <w:r w:rsidRPr="00E84C3A">
        <w:rPr>
          <w:rFonts w:cs="Arial"/>
          <w:bCs/>
          <w:szCs w:val="24"/>
          <w:lang w:val="en-US"/>
        </w:rPr>
        <w:t xml:space="preserve">ISO 9080 - </w:t>
      </w:r>
      <w:r w:rsidRPr="00E84C3A">
        <w:rPr>
          <w:rFonts w:cs="Arial"/>
          <w:bCs/>
          <w:i/>
          <w:iCs/>
          <w:szCs w:val="24"/>
          <w:lang w:val="en-US"/>
        </w:rPr>
        <w:t>Plastics piping and ducting systems – Determination of the long-term hydrostatic strength of thermoplastics materials in pipe forma by extrapolation.</w:t>
      </w:r>
    </w:p>
    <w:p w14:paraId="2A329BAD" w14:textId="77777777" w:rsidR="00193BB1" w:rsidRPr="00E84C3A" w:rsidRDefault="00193BB1" w:rsidP="00E84C3A">
      <w:pPr>
        <w:pStyle w:val="PargrafodaLista"/>
        <w:spacing w:after="240" w:line="240" w:lineRule="auto"/>
        <w:ind w:left="180" w:right="140"/>
        <w:jc w:val="both"/>
        <w:rPr>
          <w:rFonts w:cs="Arial"/>
          <w:bCs/>
          <w:szCs w:val="24"/>
          <w:lang w:val="en-US"/>
        </w:rPr>
      </w:pPr>
    </w:p>
    <w:p w14:paraId="390CBE91" w14:textId="339684F3" w:rsidR="00193BB1" w:rsidRPr="00E84C3A" w:rsidRDefault="00193BB1" w:rsidP="00E84C3A">
      <w:pPr>
        <w:pStyle w:val="PargrafodaLista"/>
        <w:spacing w:after="240" w:line="240" w:lineRule="auto"/>
        <w:ind w:left="180" w:right="140"/>
        <w:jc w:val="both"/>
        <w:rPr>
          <w:rFonts w:cs="Arial"/>
          <w:bCs/>
          <w:szCs w:val="24"/>
          <w:lang w:val="en-US"/>
        </w:rPr>
      </w:pPr>
      <w:r w:rsidRPr="00E84C3A">
        <w:rPr>
          <w:rFonts w:cs="Arial"/>
          <w:bCs/>
          <w:szCs w:val="24"/>
          <w:lang w:val="en-US"/>
        </w:rPr>
        <w:t xml:space="preserve">ISO 12162 - </w:t>
      </w:r>
      <w:r w:rsidRPr="00E84C3A">
        <w:rPr>
          <w:rFonts w:cs="Arial"/>
          <w:bCs/>
          <w:i/>
          <w:iCs/>
          <w:szCs w:val="24"/>
          <w:lang w:val="en-US"/>
        </w:rPr>
        <w:t xml:space="preserve">Thermoplastics materials for pipes and fittings for pressure applications -- Classification, </w:t>
      </w:r>
      <w:r w:rsidR="0064262E" w:rsidRPr="00E84C3A">
        <w:rPr>
          <w:rFonts w:cs="Arial"/>
          <w:bCs/>
          <w:i/>
          <w:iCs/>
          <w:szCs w:val="24"/>
          <w:lang w:val="en-US"/>
        </w:rPr>
        <w:t>designation,</w:t>
      </w:r>
      <w:r w:rsidRPr="00E84C3A">
        <w:rPr>
          <w:rFonts w:cs="Arial"/>
          <w:bCs/>
          <w:i/>
          <w:iCs/>
          <w:szCs w:val="24"/>
          <w:lang w:val="en-US"/>
        </w:rPr>
        <w:t xml:space="preserve"> and design coefficient.</w:t>
      </w:r>
    </w:p>
    <w:p w14:paraId="5BCEDDFD" w14:textId="77777777" w:rsidR="00193BB1" w:rsidRPr="00E84C3A" w:rsidRDefault="00193BB1" w:rsidP="00E84C3A">
      <w:pPr>
        <w:pStyle w:val="PargrafodaLista"/>
        <w:spacing w:after="240" w:line="240" w:lineRule="auto"/>
        <w:ind w:left="180" w:right="140"/>
        <w:jc w:val="both"/>
        <w:rPr>
          <w:rFonts w:cs="Arial"/>
          <w:bCs/>
          <w:szCs w:val="24"/>
          <w:lang w:val="en-US"/>
        </w:rPr>
      </w:pPr>
    </w:p>
    <w:p w14:paraId="38F7A621" w14:textId="166109B7" w:rsidR="00193BB1" w:rsidRPr="00E84C3A" w:rsidRDefault="00193BB1" w:rsidP="00E84C3A">
      <w:pPr>
        <w:pStyle w:val="PargrafodaLista"/>
        <w:spacing w:after="240" w:line="240" w:lineRule="auto"/>
        <w:ind w:left="180" w:right="140"/>
        <w:jc w:val="both"/>
        <w:rPr>
          <w:rFonts w:cs="Arial"/>
          <w:bCs/>
          <w:i/>
          <w:iCs/>
          <w:szCs w:val="24"/>
          <w:lang w:val="en-US"/>
        </w:rPr>
      </w:pPr>
      <w:r w:rsidRPr="00E84C3A">
        <w:rPr>
          <w:rFonts w:cs="Arial"/>
          <w:bCs/>
          <w:szCs w:val="24"/>
          <w:lang w:val="en-US"/>
        </w:rPr>
        <w:t xml:space="preserve">ISO 11922-1 - </w:t>
      </w:r>
      <w:r w:rsidRPr="00E84C3A">
        <w:rPr>
          <w:rFonts w:cs="Arial"/>
          <w:bCs/>
          <w:i/>
          <w:iCs/>
          <w:szCs w:val="24"/>
          <w:lang w:val="en-US"/>
        </w:rPr>
        <w:t>Thermoplastics pipes for the conveyance of fluids -- Dimensions and tolerances.</w:t>
      </w:r>
    </w:p>
    <w:p w14:paraId="39B055F0" w14:textId="77777777" w:rsidR="00193BB1" w:rsidRPr="00E84C3A" w:rsidRDefault="00193BB1" w:rsidP="00E84C3A">
      <w:pPr>
        <w:pStyle w:val="PargrafodaLista"/>
        <w:spacing w:after="240" w:line="240" w:lineRule="auto"/>
        <w:ind w:left="180" w:right="140"/>
        <w:jc w:val="both"/>
        <w:rPr>
          <w:rFonts w:cs="Arial"/>
          <w:bCs/>
          <w:szCs w:val="24"/>
          <w:lang w:val="en-US"/>
        </w:rPr>
      </w:pPr>
    </w:p>
    <w:p w14:paraId="0FAD1795" w14:textId="6022FD35" w:rsidR="00193BB1" w:rsidRPr="00E84C3A" w:rsidRDefault="00193BB1" w:rsidP="00E84C3A">
      <w:pPr>
        <w:pStyle w:val="PargrafodaLista"/>
        <w:spacing w:after="240" w:line="240" w:lineRule="auto"/>
        <w:ind w:left="180" w:right="140"/>
        <w:jc w:val="both"/>
        <w:rPr>
          <w:rFonts w:cs="Arial"/>
          <w:bCs/>
          <w:i/>
          <w:iCs/>
          <w:szCs w:val="24"/>
          <w:lang w:val="en-US"/>
        </w:rPr>
      </w:pPr>
      <w:r w:rsidRPr="00E84C3A">
        <w:rPr>
          <w:rFonts w:cs="Arial"/>
          <w:bCs/>
          <w:szCs w:val="24"/>
          <w:lang w:val="en-US"/>
        </w:rPr>
        <w:t xml:space="preserve">ISO 4427 </w:t>
      </w:r>
      <w:r w:rsidRPr="00E84C3A">
        <w:rPr>
          <w:rFonts w:cs="Arial"/>
          <w:bCs/>
          <w:i/>
          <w:iCs/>
          <w:szCs w:val="24"/>
          <w:lang w:val="en-US"/>
        </w:rPr>
        <w:t>- Plastics piping systems -- Polyethylene (PE) pipes and fittings for water supply.</w:t>
      </w:r>
    </w:p>
    <w:p w14:paraId="1D1DE995" w14:textId="77777777" w:rsidR="00193BB1" w:rsidRPr="00E84C3A" w:rsidRDefault="00193BB1" w:rsidP="00E84C3A">
      <w:pPr>
        <w:pStyle w:val="PargrafodaLista"/>
        <w:spacing w:after="240" w:line="240" w:lineRule="auto"/>
        <w:ind w:left="180" w:right="140"/>
        <w:jc w:val="both"/>
        <w:rPr>
          <w:rFonts w:cs="Arial"/>
          <w:bCs/>
          <w:szCs w:val="24"/>
          <w:lang w:val="en-US"/>
        </w:rPr>
      </w:pPr>
    </w:p>
    <w:p w14:paraId="4DABE7FD" w14:textId="627E6CDF" w:rsidR="00193BB1" w:rsidRPr="00193BB1" w:rsidRDefault="00193BB1" w:rsidP="00E84C3A">
      <w:pPr>
        <w:pStyle w:val="PargrafodaLista"/>
        <w:spacing w:after="240" w:line="240" w:lineRule="auto"/>
        <w:ind w:left="180" w:right="140"/>
        <w:jc w:val="both"/>
        <w:rPr>
          <w:rFonts w:cs="Arial"/>
          <w:bCs/>
          <w:i/>
          <w:iCs/>
          <w:szCs w:val="24"/>
        </w:rPr>
      </w:pPr>
      <w:r w:rsidRPr="00E84C3A">
        <w:rPr>
          <w:rFonts w:cs="Arial"/>
          <w:bCs/>
          <w:szCs w:val="24"/>
          <w:lang w:val="en-US"/>
        </w:rPr>
        <w:t xml:space="preserve">ISO 4437 - </w:t>
      </w:r>
      <w:r w:rsidRPr="00E84C3A">
        <w:rPr>
          <w:rFonts w:cs="Arial"/>
          <w:bCs/>
          <w:i/>
          <w:iCs/>
          <w:szCs w:val="24"/>
          <w:lang w:val="en-US"/>
        </w:rPr>
        <w:t xml:space="preserve">Buried polyethylene (PE) pipes for the supply of gaseous fuels.  </w:t>
      </w:r>
      <w:r w:rsidRPr="00F700C2">
        <w:rPr>
          <w:rFonts w:cs="Arial"/>
          <w:bCs/>
          <w:i/>
          <w:iCs/>
          <w:szCs w:val="24"/>
        </w:rPr>
        <w:t>Metric Series – Specifications.</w:t>
      </w:r>
    </w:p>
    <w:p w14:paraId="02ED4BED" w14:textId="77777777" w:rsidR="0081335C" w:rsidRDefault="0081335C" w:rsidP="00E84C3A">
      <w:pPr>
        <w:pStyle w:val="PargrafodaLista"/>
        <w:spacing w:after="240" w:line="240" w:lineRule="auto"/>
        <w:ind w:left="180" w:right="140"/>
        <w:jc w:val="both"/>
        <w:rPr>
          <w:rFonts w:cs="Arial"/>
          <w:b/>
          <w:szCs w:val="24"/>
        </w:rPr>
      </w:pPr>
    </w:p>
    <w:p w14:paraId="3A8D4E35" w14:textId="3B9F088D" w:rsidR="0081335C" w:rsidRDefault="0081335C" w:rsidP="00E84C3A">
      <w:pPr>
        <w:pStyle w:val="PargrafodaLista"/>
        <w:numPr>
          <w:ilvl w:val="2"/>
          <w:numId w:val="1"/>
        </w:numPr>
        <w:spacing w:after="240" w:line="240" w:lineRule="auto"/>
        <w:ind w:left="180" w:right="140" w:firstLine="0"/>
        <w:jc w:val="both"/>
        <w:rPr>
          <w:rFonts w:cs="Arial"/>
          <w:bCs/>
          <w:szCs w:val="24"/>
        </w:rPr>
      </w:pPr>
      <w:r w:rsidRPr="00923939">
        <w:rPr>
          <w:rFonts w:cs="Arial"/>
          <w:b/>
          <w:szCs w:val="24"/>
        </w:rPr>
        <w:t>da</w:t>
      </w:r>
      <w:r w:rsidRPr="006C6448">
        <w:rPr>
          <w:rFonts w:cs="Arial"/>
          <w:bCs/>
          <w:szCs w:val="24"/>
        </w:rPr>
        <w:t xml:space="preserve"> </w:t>
      </w:r>
      <w:r>
        <w:rPr>
          <w:rFonts w:cs="Arial"/>
          <w:b/>
          <w:bCs/>
          <w:szCs w:val="24"/>
        </w:rPr>
        <w:t>CONTRATANTE:</w:t>
      </w:r>
    </w:p>
    <w:p w14:paraId="50ECCB0F" w14:textId="74140A3D" w:rsidR="006C6448" w:rsidRPr="006C6448" w:rsidRDefault="006C6448" w:rsidP="00E84C3A">
      <w:pPr>
        <w:spacing w:after="240" w:line="240" w:lineRule="auto"/>
        <w:ind w:left="180" w:right="140"/>
        <w:jc w:val="both"/>
        <w:rPr>
          <w:rFonts w:cs="Arial"/>
          <w:szCs w:val="24"/>
        </w:rPr>
      </w:pPr>
      <w:r w:rsidRPr="006C6448">
        <w:rPr>
          <w:rFonts w:cs="Arial"/>
          <w:szCs w:val="24"/>
        </w:rPr>
        <w:t>ANEXO Q12 - Diretrizes de Segurança, Meio A</w:t>
      </w:r>
      <w:r w:rsidR="0001587E">
        <w:rPr>
          <w:rFonts w:cs="Arial"/>
          <w:szCs w:val="24"/>
        </w:rPr>
        <w:t>mb</w:t>
      </w:r>
      <w:r w:rsidR="000B6104">
        <w:rPr>
          <w:rFonts w:cs="Arial"/>
          <w:szCs w:val="24"/>
        </w:rPr>
        <w:t>iente e Saúde para Contratos; e</w:t>
      </w:r>
    </w:p>
    <w:p w14:paraId="006485EB" w14:textId="6282E6A6" w:rsidR="006C6448" w:rsidRPr="00D30164" w:rsidRDefault="00D30164" w:rsidP="00E84C3A">
      <w:pPr>
        <w:spacing w:after="240" w:line="240" w:lineRule="auto"/>
        <w:ind w:left="180" w:right="140"/>
        <w:jc w:val="both"/>
        <w:rPr>
          <w:rFonts w:cs="Arial"/>
          <w:szCs w:val="24"/>
        </w:rPr>
      </w:pPr>
      <w:r w:rsidRPr="00D30164">
        <w:rPr>
          <w:rFonts w:cs="Arial"/>
          <w:szCs w:val="24"/>
        </w:rPr>
        <w:t xml:space="preserve">ET </w:t>
      </w:r>
      <w:r w:rsidRPr="0081335C">
        <w:rPr>
          <w:rFonts w:cs="Arial"/>
          <w:szCs w:val="24"/>
        </w:rPr>
        <w:t>-</w:t>
      </w:r>
      <w:r w:rsidR="0022344F" w:rsidRPr="0081335C">
        <w:rPr>
          <w:rFonts w:cs="Arial"/>
          <w:szCs w:val="24"/>
        </w:rPr>
        <w:t xml:space="preserve"> 03</w:t>
      </w:r>
      <w:r w:rsidRPr="0081335C">
        <w:rPr>
          <w:rFonts w:cs="Arial"/>
          <w:szCs w:val="24"/>
        </w:rPr>
        <w:t xml:space="preserve"> - Transporte</w:t>
      </w:r>
      <w:r w:rsidRPr="00D30164">
        <w:rPr>
          <w:rFonts w:cs="Arial"/>
          <w:szCs w:val="24"/>
        </w:rPr>
        <w:t xml:space="preserve">, </w:t>
      </w:r>
      <w:r w:rsidR="000B6104">
        <w:rPr>
          <w:rFonts w:cs="Arial"/>
          <w:szCs w:val="24"/>
        </w:rPr>
        <w:t>D</w:t>
      </w:r>
      <w:r w:rsidRPr="00D30164">
        <w:rPr>
          <w:rFonts w:cs="Arial"/>
          <w:szCs w:val="24"/>
        </w:rPr>
        <w:t xml:space="preserve">istribuição e </w:t>
      </w:r>
      <w:r w:rsidR="000B6104">
        <w:rPr>
          <w:rFonts w:cs="Arial"/>
          <w:szCs w:val="24"/>
        </w:rPr>
        <w:t>M</w:t>
      </w:r>
      <w:r w:rsidRPr="00D30164">
        <w:rPr>
          <w:rFonts w:cs="Arial"/>
          <w:szCs w:val="24"/>
        </w:rPr>
        <w:t>anuseio de tubos de aço carbono</w:t>
      </w:r>
      <w:r w:rsidR="000B6104">
        <w:rPr>
          <w:rFonts w:cs="Arial"/>
          <w:szCs w:val="24"/>
        </w:rPr>
        <w:t xml:space="preserve">, </w:t>
      </w:r>
      <w:r w:rsidRPr="00D30164">
        <w:rPr>
          <w:rFonts w:cs="Arial"/>
          <w:szCs w:val="24"/>
        </w:rPr>
        <w:t>PE</w:t>
      </w:r>
      <w:r w:rsidR="000B6104">
        <w:rPr>
          <w:rFonts w:cs="Arial"/>
          <w:szCs w:val="24"/>
        </w:rPr>
        <w:t xml:space="preserve"> e PA</w:t>
      </w:r>
      <w:r w:rsidR="006C6448" w:rsidRPr="00D30164">
        <w:rPr>
          <w:rFonts w:cs="Arial"/>
          <w:szCs w:val="24"/>
        </w:rPr>
        <w:t>.</w:t>
      </w:r>
    </w:p>
    <w:p w14:paraId="5D080E91" w14:textId="7FC67D91" w:rsidR="006C6448" w:rsidRPr="004C1963" w:rsidRDefault="006C6448" w:rsidP="00E84C3A">
      <w:pPr>
        <w:pStyle w:val="PargrafodaLista"/>
        <w:numPr>
          <w:ilvl w:val="1"/>
          <w:numId w:val="1"/>
        </w:numPr>
        <w:spacing w:after="240" w:line="240" w:lineRule="auto"/>
        <w:ind w:left="180" w:right="140" w:firstLine="0"/>
        <w:jc w:val="both"/>
        <w:rPr>
          <w:rFonts w:cs="Arial"/>
          <w:szCs w:val="24"/>
        </w:rPr>
      </w:pPr>
      <w:r w:rsidRPr="006C6448">
        <w:rPr>
          <w:rFonts w:cs="Arial"/>
          <w:szCs w:val="24"/>
        </w:rPr>
        <w:t xml:space="preserve">As instruções descritas nesta especificação complementam as determinações contidas nas normas relacionadas neste item </w:t>
      </w:r>
      <w:r w:rsidR="00623C3F">
        <w:rPr>
          <w:rFonts w:cs="Arial"/>
          <w:szCs w:val="24"/>
        </w:rPr>
        <w:t>e em particular na ABNT NBR 14462-2. N</w:t>
      </w:r>
      <w:r w:rsidRPr="006C6448">
        <w:rPr>
          <w:rFonts w:cs="Arial"/>
          <w:szCs w:val="24"/>
        </w:rPr>
        <w:t>o caso da ocorrência de conflitos entre as informações contidas nes</w:t>
      </w:r>
      <w:r w:rsidR="0081335C">
        <w:rPr>
          <w:rFonts w:cs="Arial"/>
          <w:szCs w:val="24"/>
        </w:rPr>
        <w:t>s</w:t>
      </w:r>
      <w:r w:rsidRPr="006C6448">
        <w:rPr>
          <w:rFonts w:cs="Arial"/>
          <w:szCs w:val="24"/>
        </w:rPr>
        <w:t xml:space="preserve">a especificação e nas normas e especificações citadas deverá o </w:t>
      </w:r>
      <w:r w:rsidR="004C1963" w:rsidRPr="004C1963">
        <w:rPr>
          <w:rFonts w:cs="Arial"/>
          <w:b/>
          <w:szCs w:val="24"/>
        </w:rPr>
        <w:t>FORNECEDOR</w:t>
      </w:r>
      <w:r w:rsidR="004C1963" w:rsidRPr="00FF0A3B">
        <w:rPr>
          <w:rFonts w:cs="Arial"/>
          <w:bCs/>
          <w:szCs w:val="24"/>
        </w:rPr>
        <w:t>/FABRICANTE</w:t>
      </w:r>
      <w:r w:rsidRPr="006C6448">
        <w:rPr>
          <w:rFonts w:cs="Arial"/>
          <w:szCs w:val="24"/>
        </w:rPr>
        <w:t xml:space="preserve"> realizar consulta técnica junt</w:t>
      </w:r>
      <w:r w:rsidR="00D73F96">
        <w:rPr>
          <w:rFonts w:cs="Arial"/>
          <w:szCs w:val="24"/>
        </w:rPr>
        <w:t>o</w:t>
      </w:r>
      <w:r w:rsidRPr="006C6448">
        <w:rPr>
          <w:rFonts w:cs="Arial"/>
          <w:szCs w:val="24"/>
        </w:rPr>
        <w:t xml:space="preserve"> </w:t>
      </w:r>
      <w:r w:rsidR="008D7D1B">
        <w:rPr>
          <w:rFonts w:cs="Arial"/>
          <w:szCs w:val="24"/>
        </w:rPr>
        <w:t>à</w:t>
      </w:r>
      <w:r w:rsidRPr="006C6448">
        <w:rPr>
          <w:rFonts w:cs="Arial"/>
          <w:szCs w:val="24"/>
        </w:rPr>
        <w:t xml:space="preserve"> </w:t>
      </w:r>
      <w:r w:rsidR="004C1963" w:rsidRPr="004C1963">
        <w:rPr>
          <w:rFonts w:cs="Arial"/>
          <w:b/>
          <w:szCs w:val="24"/>
        </w:rPr>
        <w:t>CONTRATANTE</w:t>
      </w:r>
      <w:r w:rsidRPr="004C1963">
        <w:rPr>
          <w:rFonts w:cs="Arial"/>
          <w:szCs w:val="24"/>
        </w:rPr>
        <w:t xml:space="preserve"> </w:t>
      </w:r>
      <w:r w:rsidRPr="006C6448">
        <w:rPr>
          <w:rFonts w:cs="Arial"/>
          <w:szCs w:val="24"/>
        </w:rPr>
        <w:t xml:space="preserve">para esclarecimento. </w:t>
      </w:r>
    </w:p>
    <w:p w14:paraId="5B4A3E9E" w14:textId="77777777" w:rsidR="00193BB1" w:rsidRPr="006C6448" w:rsidRDefault="00193BB1" w:rsidP="00E84C3A">
      <w:pPr>
        <w:spacing w:after="240" w:line="240" w:lineRule="auto"/>
        <w:ind w:left="180" w:right="140"/>
        <w:jc w:val="both"/>
        <w:rPr>
          <w:rFonts w:cs="Arial"/>
          <w:szCs w:val="24"/>
        </w:rPr>
      </w:pPr>
    </w:p>
    <w:p w14:paraId="6CB2F88A" w14:textId="77777777" w:rsidR="006C6448" w:rsidRDefault="006C6448" w:rsidP="00E84C3A">
      <w:pPr>
        <w:pStyle w:val="Ttulo1"/>
        <w:numPr>
          <w:ilvl w:val="0"/>
          <w:numId w:val="20"/>
        </w:numPr>
        <w:spacing w:before="0" w:after="240" w:line="240" w:lineRule="auto"/>
        <w:ind w:left="180" w:right="140" w:firstLine="0"/>
        <w:jc w:val="both"/>
      </w:pPr>
      <w:bookmarkStart w:id="3" w:name="_Toc133158631"/>
      <w:r w:rsidRPr="006C6448">
        <w:t>REQUISITOS GERAIS</w:t>
      </w:r>
      <w:bookmarkEnd w:id="3"/>
      <w:r w:rsidRPr="006C6448">
        <w:t xml:space="preserve"> </w:t>
      </w:r>
    </w:p>
    <w:p w14:paraId="22C6CF72" w14:textId="77777777" w:rsidR="002B1088" w:rsidRPr="009C3B90" w:rsidRDefault="002B1088" w:rsidP="00E84C3A">
      <w:pPr>
        <w:pStyle w:val="Recuodecorpodetexto"/>
        <w:numPr>
          <w:ilvl w:val="1"/>
          <w:numId w:val="20"/>
        </w:numPr>
        <w:tabs>
          <w:tab w:val="left" w:pos="567"/>
        </w:tabs>
        <w:spacing w:after="240" w:line="240" w:lineRule="auto"/>
        <w:ind w:left="180" w:right="140" w:firstLine="0"/>
        <w:rPr>
          <w:b/>
          <w:bCs/>
          <w:iCs/>
          <w:color w:val="auto"/>
          <w:szCs w:val="24"/>
        </w:rPr>
      </w:pPr>
      <w:r w:rsidRPr="009C3B90">
        <w:rPr>
          <w:b/>
          <w:bCs/>
          <w:color w:val="auto"/>
          <w:szCs w:val="24"/>
        </w:rPr>
        <w:t>Especificações Técnicas</w:t>
      </w:r>
      <w:r w:rsidRPr="009C3B90">
        <w:rPr>
          <w:b/>
          <w:bCs/>
          <w:iCs/>
          <w:color w:val="auto"/>
          <w:szCs w:val="24"/>
        </w:rPr>
        <w:t xml:space="preserve"> Tubos de Polietileno PE 80 e PE 100</w:t>
      </w:r>
    </w:p>
    <w:p w14:paraId="6939ED5D" w14:textId="6E64C377" w:rsidR="002B1088" w:rsidRPr="00AA47DB" w:rsidRDefault="005C69C5" w:rsidP="00E84C3A">
      <w:pPr>
        <w:pStyle w:val="Recuodecorpodetexto"/>
        <w:numPr>
          <w:ilvl w:val="2"/>
          <w:numId w:val="20"/>
        </w:numPr>
        <w:tabs>
          <w:tab w:val="left" w:pos="567"/>
        </w:tabs>
        <w:spacing w:after="240" w:line="240" w:lineRule="auto"/>
        <w:ind w:left="180" w:right="140" w:firstLine="0"/>
        <w:rPr>
          <w:bCs/>
          <w:iCs/>
          <w:color w:val="auto"/>
          <w:szCs w:val="24"/>
        </w:rPr>
      </w:pPr>
      <w:r>
        <w:rPr>
          <w:bCs/>
          <w:iCs/>
          <w:color w:val="auto"/>
          <w:szCs w:val="24"/>
        </w:rPr>
        <w:t xml:space="preserve">Diâmetros </w:t>
      </w:r>
      <w:r w:rsidR="002B1088" w:rsidRPr="00AA47DB">
        <w:rPr>
          <w:bCs/>
          <w:iCs/>
          <w:color w:val="auto"/>
          <w:szCs w:val="24"/>
        </w:rPr>
        <w:t>e Espessura</w:t>
      </w:r>
    </w:p>
    <w:p w14:paraId="28AD464D" w14:textId="77777777" w:rsidR="002B1088" w:rsidRPr="00AA47DB" w:rsidRDefault="002B1088" w:rsidP="000976CB">
      <w:pPr>
        <w:pStyle w:val="Recuodecorpodetexto"/>
        <w:numPr>
          <w:ilvl w:val="3"/>
          <w:numId w:val="20"/>
        </w:numPr>
        <w:tabs>
          <w:tab w:val="left" w:pos="270"/>
          <w:tab w:val="left" w:pos="1440"/>
        </w:tabs>
        <w:spacing w:after="240" w:line="240" w:lineRule="auto"/>
        <w:ind w:left="180" w:right="140" w:firstLine="0"/>
        <w:rPr>
          <w:color w:val="auto"/>
        </w:rPr>
      </w:pPr>
      <w:r w:rsidRPr="00AA47DB">
        <w:rPr>
          <w:color w:val="auto"/>
        </w:rPr>
        <w:t>A tubulação para a Rede de Distribuição de Gás Natural poderá ter diâmetros de 20 até 315 mm e espessura conforme SDR 11.</w:t>
      </w:r>
    </w:p>
    <w:p w14:paraId="241E5C28" w14:textId="77777777" w:rsidR="002B1088" w:rsidRPr="00AA47DB" w:rsidRDefault="002B1088" w:rsidP="00E84C3A">
      <w:pPr>
        <w:pStyle w:val="Recuodecorpodetexto"/>
        <w:numPr>
          <w:ilvl w:val="2"/>
          <w:numId w:val="20"/>
        </w:numPr>
        <w:tabs>
          <w:tab w:val="left" w:pos="567"/>
        </w:tabs>
        <w:spacing w:after="240" w:line="240" w:lineRule="auto"/>
        <w:ind w:left="180" w:right="140" w:firstLine="0"/>
        <w:rPr>
          <w:bCs/>
          <w:iCs/>
          <w:color w:val="auto"/>
          <w:szCs w:val="24"/>
        </w:rPr>
      </w:pPr>
      <w:r w:rsidRPr="00AA47DB">
        <w:rPr>
          <w:bCs/>
          <w:iCs/>
          <w:color w:val="auto"/>
          <w:szCs w:val="24"/>
        </w:rPr>
        <w:t>Material</w:t>
      </w:r>
    </w:p>
    <w:p w14:paraId="3BC22F64" w14:textId="77777777" w:rsidR="002B1088" w:rsidRPr="00AA47DB" w:rsidRDefault="002B1088" w:rsidP="00E84C3A">
      <w:pPr>
        <w:pStyle w:val="Recuodecorpodetexto"/>
        <w:tabs>
          <w:tab w:val="left" w:pos="270"/>
          <w:tab w:val="left" w:pos="2790"/>
        </w:tabs>
        <w:spacing w:after="240" w:line="240" w:lineRule="auto"/>
        <w:ind w:left="180" w:right="140" w:firstLine="0"/>
        <w:rPr>
          <w:color w:val="auto"/>
          <w:szCs w:val="24"/>
        </w:rPr>
      </w:pPr>
    </w:p>
    <w:p w14:paraId="23A0E666" w14:textId="4C99C537" w:rsidR="002B1088" w:rsidRPr="00A569B6" w:rsidRDefault="002B1088" w:rsidP="000976CB">
      <w:pPr>
        <w:pStyle w:val="Recuodecorpodetexto"/>
        <w:numPr>
          <w:ilvl w:val="3"/>
          <w:numId w:val="20"/>
        </w:numPr>
        <w:tabs>
          <w:tab w:val="left" w:pos="270"/>
          <w:tab w:val="left" w:pos="1440"/>
          <w:tab w:val="left" w:pos="2790"/>
        </w:tabs>
        <w:spacing w:after="240" w:line="240" w:lineRule="auto"/>
        <w:ind w:left="180" w:right="140" w:firstLine="0"/>
        <w:rPr>
          <w:color w:val="auto"/>
        </w:rPr>
      </w:pPr>
      <w:r w:rsidRPr="00A569B6">
        <w:rPr>
          <w:color w:val="auto"/>
        </w:rPr>
        <w:lastRenderedPageBreak/>
        <w:t xml:space="preserve">O material a ser empregado na fabricação dos tubos deve ser de cor amarela para PE 80 e laranja para PE 100 e atender a todas as exigências contidas na </w:t>
      </w:r>
      <w:r w:rsidR="0025646E">
        <w:rPr>
          <w:color w:val="auto"/>
        </w:rPr>
        <w:t>n</w:t>
      </w:r>
      <w:r w:rsidRPr="00A569B6">
        <w:rPr>
          <w:color w:val="auto"/>
        </w:rPr>
        <w:t xml:space="preserve">orma </w:t>
      </w:r>
      <w:r>
        <w:rPr>
          <w:color w:val="auto"/>
        </w:rPr>
        <w:t xml:space="preserve">ABNT </w:t>
      </w:r>
      <w:r w:rsidRPr="00A569B6">
        <w:rPr>
          <w:color w:val="auto"/>
        </w:rPr>
        <w:t>NBR-14462</w:t>
      </w:r>
      <w:r>
        <w:rPr>
          <w:color w:val="auto"/>
        </w:rPr>
        <w:t>-</w:t>
      </w:r>
      <w:r w:rsidR="0025646E">
        <w:rPr>
          <w:color w:val="auto"/>
        </w:rPr>
        <w:t>1</w:t>
      </w:r>
      <w:r w:rsidRPr="00A569B6">
        <w:rPr>
          <w:color w:val="auto"/>
        </w:rPr>
        <w:t>.</w:t>
      </w:r>
    </w:p>
    <w:p w14:paraId="793810AE" w14:textId="77777777" w:rsidR="002B1088" w:rsidRPr="00AA47DB" w:rsidRDefault="002B1088" w:rsidP="00E84C3A">
      <w:pPr>
        <w:pStyle w:val="Recuodecorpodetexto"/>
        <w:numPr>
          <w:ilvl w:val="2"/>
          <w:numId w:val="20"/>
        </w:numPr>
        <w:tabs>
          <w:tab w:val="left" w:pos="567"/>
        </w:tabs>
        <w:spacing w:after="240" w:line="240" w:lineRule="auto"/>
        <w:ind w:left="180" w:right="140" w:firstLine="0"/>
        <w:rPr>
          <w:bCs/>
          <w:iCs/>
          <w:color w:val="auto"/>
          <w:szCs w:val="24"/>
        </w:rPr>
      </w:pPr>
      <w:bookmarkStart w:id="4" w:name="_Hlk496779603"/>
      <w:r w:rsidRPr="00AA47DB">
        <w:rPr>
          <w:bCs/>
          <w:iCs/>
          <w:color w:val="auto"/>
          <w:szCs w:val="24"/>
        </w:rPr>
        <w:t>Fabricação</w:t>
      </w:r>
    </w:p>
    <w:p w14:paraId="20015170" w14:textId="77777777" w:rsidR="0025646E" w:rsidRPr="002B1088" w:rsidRDefault="002B1088" w:rsidP="00E84C3A">
      <w:pPr>
        <w:pStyle w:val="Recuodecorpodetexto"/>
        <w:numPr>
          <w:ilvl w:val="3"/>
          <w:numId w:val="20"/>
        </w:numPr>
        <w:tabs>
          <w:tab w:val="left" w:pos="567"/>
        </w:tabs>
        <w:spacing w:after="240" w:line="240" w:lineRule="auto"/>
        <w:ind w:left="180" w:right="140" w:firstLine="0"/>
        <w:rPr>
          <w:bCs/>
          <w:iCs/>
          <w:color w:val="auto"/>
          <w:szCs w:val="24"/>
        </w:rPr>
      </w:pPr>
      <w:r w:rsidRPr="00A569B6">
        <w:rPr>
          <w:color w:val="auto"/>
        </w:rPr>
        <w:t>Os tubos deverão ser fabricados e inspecionados atendendo a todas as exigências contidas na No</w:t>
      </w:r>
      <w:r w:rsidR="0025646E">
        <w:rPr>
          <w:color w:val="auto"/>
        </w:rPr>
        <w:t xml:space="preserve">rma ABNT NBR 14462 Partes 1 e 2, </w:t>
      </w:r>
      <w:r w:rsidR="0025646E" w:rsidRPr="002B1088">
        <w:rPr>
          <w:bCs/>
          <w:iCs/>
          <w:color w:val="auto"/>
          <w:szCs w:val="24"/>
        </w:rPr>
        <w:t>além das condições adicionais especificadas no pedido de compra ou requisição de material.</w:t>
      </w:r>
    </w:p>
    <w:p w14:paraId="6F9D417D" w14:textId="43C1BC55" w:rsidR="002B1088" w:rsidRDefault="002B1088" w:rsidP="000976CB">
      <w:pPr>
        <w:pStyle w:val="Recuodecorpodetexto"/>
        <w:numPr>
          <w:ilvl w:val="3"/>
          <w:numId w:val="20"/>
        </w:numPr>
        <w:tabs>
          <w:tab w:val="left" w:pos="270"/>
          <w:tab w:val="left" w:pos="1440"/>
          <w:tab w:val="left" w:pos="2790"/>
        </w:tabs>
        <w:spacing w:after="240" w:line="240" w:lineRule="auto"/>
        <w:ind w:left="180" w:right="140" w:firstLine="0"/>
        <w:rPr>
          <w:color w:val="auto"/>
        </w:rPr>
      </w:pPr>
      <w:r w:rsidRPr="009C3B90">
        <w:rPr>
          <w:color w:val="auto"/>
        </w:rPr>
        <w:t xml:space="preserve">Os tubos de polietileno PE 80 e PE 100 de diâmetro </w:t>
      </w:r>
      <w:r w:rsidRPr="00AA47DB">
        <w:rPr>
          <w:color w:val="auto"/>
        </w:rPr>
        <w:t xml:space="preserve">20 mm a 110 mm deverão </w:t>
      </w:r>
      <w:r w:rsidRPr="009C3B90">
        <w:rPr>
          <w:color w:val="auto"/>
        </w:rPr>
        <w:t>ser fornecidos em bobinas com comprimento de 100 m. Os tubos de diâmetro 125 mm poderão ser fornecidos em barras com comprimento de 12 m ou bobinas com comprimento de 100 m, a critério d</w:t>
      </w:r>
      <w:r w:rsidR="008D7D1B">
        <w:rPr>
          <w:color w:val="auto"/>
        </w:rPr>
        <w:t>a</w:t>
      </w:r>
      <w:r w:rsidRPr="009C3B90">
        <w:rPr>
          <w:color w:val="auto"/>
        </w:rPr>
        <w:t xml:space="preserve"> </w:t>
      </w:r>
      <w:r w:rsidRPr="00D73F96">
        <w:rPr>
          <w:b/>
          <w:bCs/>
          <w:color w:val="auto"/>
        </w:rPr>
        <w:t>CONTRATANTE</w:t>
      </w:r>
      <w:r w:rsidRPr="009C3B90">
        <w:rPr>
          <w:color w:val="auto"/>
        </w:rPr>
        <w:t xml:space="preserve">. Tubos de diâmetro maior que 125 mm deverão ser fornecidos em barra de 12 m. </w:t>
      </w:r>
    </w:p>
    <w:p w14:paraId="3E153B7A" w14:textId="77777777" w:rsidR="00F96C82" w:rsidRPr="00F96C82" w:rsidRDefault="00F96C82" w:rsidP="000976CB">
      <w:pPr>
        <w:pStyle w:val="Recuodecorpodetexto"/>
        <w:numPr>
          <w:ilvl w:val="3"/>
          <w:numId w:val="20"/>
        </w:numPr>
        <w:tabs>
          <w:tab w:val="left" w:pos="270"/>
          <w:tab w:val="left" w:pos="1440"/>
          <w:tab w:val="left" w:pos="2790"/>
        </w:tabs>
        <w:spacing w:after="240" w:line="240" w:lineRule="auto"/>
        <w:ind w:left="180" w:right="140" w:firstLine="0"/>
        <w:rPr>
          <w:color w:val="auto"/>
        </w:rPr>
      </w:pPr>
      <w:r w:rsidRPr="00F96C82">
        <w:rPr>
          <w:color w:val="auto"/>
        </w:rPr>
        <w:t xml:space="preserve">O fabricante de tubos de PE deverá ser qualificado junto à Associação Brasileira de Tubos Poliolefínicos e Sistemas (ABPE) como FABRICANTE de tubos PE 80 e/ou PE 100 no item específico à aplicação em gás, conforme requisitos requeridos na norma NBR 14462 vigente. </w:t>
      </w:r>
    </w:p>
    <w:p w14:paraId="3ADDC3AF" w14:textId="595C04A9" w:rsidR="0025646E" w:rsidRDefault="0025646E" w:rsidP="00E84C3A">
      <w:pPr>
        <w:pStyle w:val="Recuodecorpodetexto"/>
        <w:numPr>
          <w:ilvl w:val="2"/>
          <w:numId w:val="20"/>
        </w:numPr>
        <w:tabs>
          <w:tab w:val="left" w:pos="567"/>
        </w:tabs>
        <w:spacing w:after="240" w:line="240" w:lineRule="auto"/>
        <w:ind w:left="180" w:right="140" w:firstLine="0"/>
        <w:rPr>
          <w:bCs/>
          <w:iCs/>
          <w:color w:val="auto"/>
          <w:szCs w:val="24"/>
        </w:rPr>
      </w:pPr>
      <w:r>
        <w:rPr>
          <w:bCs/>
          <w:iCs/>
          <w:color w:val="auto"/>
          <w:szCs w:val="24"/>
        </w:rPr>
        <w:t xml:space="preserve">Marcação </w:t>
      </w:r>
    </w:p>
    <w:p w14:paraId="5BF4F54A" w14:textId="3F26CA2E" w:rsidR="0025646E" w:rsidRPr="002B1088" w:rsidRDefault="0025646E" w:rsidP="00E84C3A">
      <w:pPr>
        <w:pStyle w:val="Recuodecorpodetexto"/>
        <w:numPr>
          <w:ilvl w:val="3"/>
          <w:numId w:val="20"/>
        </w:numPr>
        <w:tabs>
          <w:tab w:val="left" w:pos="567"/>
        </w:tabs>
        <w:spacing w:after="240" w:line="240" w:lineRule="auto"/>
        <w:ind w:left="180" w:right="140" w:firstLine="0"/>
        <w:rPr>
          <w:bCs/>
          <w:iCs/>
          <w:color w:val="auto"/>
          <w:szCs w:val="24"/>
        </w:rPr>
      </w:pPr>
      <w:r w:rsidRPr="002B1088">
        <w:rPr>
          <w:bCs/>
          <w:iCs/>
          <w:color w:val="auto"/>
          <w:szCs w:val="24"/>
        </w:rPr>
        <w:t>Os tubos deverão ser marcados de forma indelével e em conformidade com o item 4.3 da Norma ABNT NBR 14462-2, permitindo sua rastreabilidade até o certificado de qualidade do material, contendo, no mínimo, as seguintes informações de acordo com a Tabela 1.</w:t>
      </w:r>
    </w:p>
    <w:p w14:paraId="613871A5" w14:textId="77777777" w:rsidR="0025646E" w:rsidRDefault="0025646E" w:rsidP="00E84C3A">
      <w:pPr>
        <w:pStyle w:val="Recuodecorpodetexto"/>
        <w:numPr>
          <w:ilvl w:val="3"/>
          <w:numId w:val="20"/>
        </w:numPr>
        <w:tabs>
          <w:tab w:val="left" w:pos="567"/>
        </w:tabs>
        <w:spacing w:after="240" w:line="240" w:lineRule="auto"/>
        <w:ind w:left="180" w:right="140" w:firstLine="0"/>
        <w:rPr>
          <w:bCs/>
          <w:iCs/>
          <w:color w:val="auto"/>
          <w:szCs w:val="24"/>
        </w:rPr>
      </w:pPr>
      <w:r w:rsidRPr="002B1088">
        <w:rPr>
          <w:bCs/>
          <w:iCs/>
          <w:color w:val="auto"/>
          <w:szCs w:val="24"/>
        </w:rPr>
        <w:t>O tamanho das marcações deve ser tal que permita a leitura sem ampliação.</w:t>
      </w:r>
    </w:p>
    <w:p w14:paraId="60CF2936" w14:textId="066CD70F" w:rsidR="000976CB" w:rsidRDefault="000976CB">
      <w:pPr>
        <w:rPr>
          <w:rFonts w:eastAsia="Arial" w:cs="Arial"/>
          <w:bCs/>
          <w:iCs/>
          <w:szCs w:val="24"/>
          <w:lang w:eastAsia="pt-BR"/>
        </w:rPr>
      </w:pPr>
      <w:r>
        <w:rPr>
          <w:bCs/>
          <w:iCs/>
          <w:szCs w:val="24"/>
        </w:rPr>
        <w:br w:type="page"/>
      </w:r>
    </w:p>
    <w:p w14:paraId="5B8CEB64" w14:textId="33C544F0" w:rsidR="0025646E" w:rsidRPr="00831586" w:rsidRDefault="0025646E" w:rsidP="000F69B1">
      <w:pPr>
        <w:pStyle w:val="PargrafodaLista"/>
        <w:tabs>
          <w:tab w:val="left" w:pos="567"/>
        </w:tabs>
        <w:spacing w:after="240" w:line="240" w:lineRule="auto"/>
        <w:ind w:left="180" w:right="140"/>
        <w:jc w:val="center"/>
        <w:rPr>
          <w:bCs/>
          <w:i/>
          <w:iCs/>
          <w:sz w:val="28"/>
          <w:szCs w:val="24"/>
          <w:highlight w:val="yellow"/>
        </w:rPr>
      </w:pPr>
      <w:r w:rsidRPr="00831586">
        <w:rPr>
          <w:b/>
          <w:bCs/>
          <w:iCs/>
          <w:szCs w:val="24"/>
        </w:rPr>
        <w:lastRenderedPageBreak/>
        <w:t xml:space="preserve">Tabela 1 - </w:t>
      </w:r>
      <w:r w:rsidRPr="000A6C91">
        <w:rPr>
          <w:iCs/>
          <w:szCs w:val="24"/>
        </w:rPr>
        <w:t>Mínima Marcação Requerida</w:t>
      </w:r>
    </w:p>
    <w:tbl>
      <w:tblPr>
        <w:tblStyle w:val="Tabelacomgrade"/>
        <w:tblpPr w:leftFromText="180" w:rightFromText="180" w:vertAnchor="text" w:tblpX="842" w:tblpY="1"/>
        <w:tblOverlap w:val="never"/>
        <w:tblW w:w="0" w:type="auto"/>
        <w:tblLook w:val="04A0" w:firstRow="1" w:lastRow="0" w:firstColumn="1" w:lastColumn="0" w:noHBand="0" w:noVBand="1"/>
      </w:tblPr>
      <w:tblGrid>
        <w:gridCol w:w="5665"/>
        <w:gridCol w:w="2835"/>
      </w:tblGrid>
      <w:tr w:rsidR="0025646E" w14:paraId="202E7CAB" w14:textId="77777777" w:rsidTr="00432FF6">
        <w:tc>
          <w:tcPr>
            <w:tcW w:w="5665" w:type="dxa"/>
          </w:tcPr>
          <w:p w14:paraId="482F3684" w14:textId="77777777" w:rsidR="0025646E" w:rsidRPr="00265AA8" w:rsidRDefault="0025646E" w:rsidP="000F69B1">
            <w:pPr>
              <w:pStyle w:val="Recuodecorpodetexto"/>
              <w:tabs>
                <w:tab w:val="left" w:pos="567"/>
              </w:tabs>
              <w:spacing w:after="240" w:line="240" w:lineRule="auto"/>
              <w:ind w:left="180" w:right="140" w:firstLine="0"/>
              <w:jc w:val="center"/>
              <w:rPr>
                <w:b/>
                <w:bCs/>
                <w:iCs/>
                <w:color w:val="auto"/>
                <w:szCs w:val="24"/>
              </w:rPr>
            </w:pPr>
            <w:r w:rsidRPr="00265AA8">
              <w:rPr>
                <w:b/>
                <w:bCs/>
                <w:iCs/>
                <w:color w:val="auto"/>
                <w:szCs w:val="24"/>
              </w:rPr>
              <w:t>Aspectos</w:t>
            </w:r>
            <w:r>
              <w:rPr>
                <w:b/>
                <w:bCs/>
                <w:iCs/>
                <w:color w:val="auto"/>
                <w:szCs w:val="24"/>
              </w:rPr>
              <w:t>:</w:t>
            </w:r>
          </w:p>
        </w:tc>
        <w:tc>
          <w:tcPr>
            <w:tcW w:w="2835" w:type="dxa"/>
          </w:tcPr>
          <w:p w14:paraId="564B41F7" w14:textId="77777777" w:rsidR="0025646E" w:rsidRPr="00265AA8" w:rsidRDefault="0025646E" w:rsidP="000F69B1">
            <w:pPr>
              <w:pStyle w:val="Recuodecorpodetexto"/>
              <w:tabs>
                <w:tab w:val="left" w:pos="567"/>
              </w:tabs>
              <w:spacing w:after="240" w:line="240" w:lineRule="auto"/>
              <w:ind w:left="180" w:right="140" w:firstLine="0"/>
              <w:jc w:val="center"/>
              <w:rPr>
                <w:b/>
                <w:bCs/>
                <w:iCs/>
                <w:color w:val="auto"/>
                <w:szCs w:val="24"/>
              </w:rPr>
            </w:pPr>
            <w:r>
              <w:rPr>
                <w:b/>
                <w:bCs/>
                <w:iCs/>
                <w:color w:val="auto"/>
                <w:szCs w:val="24"/>
              </w:rPr>
              <w:t>Exemplos:</w:t>
            </w:r>
          </w:p>
        </w:tc>
      </w:tr>
      <w:tr w:rsidR="0025646E" w14:paraId="01867622" w14:textId="77777777" w:rsidTr="00432FF6">
        <w:tc>
          <w:tcPr>
            <w:tcW w:w="5665" w:type="dxa"/>
          </w:tcPr>
          <w:p w14:paraId="32718117" w14:textId="77777777" w:rsidR="0025646E" w:rsidRPr="00265AA8" w:rsidRDefault="0025646E" w:rsidP="000F69B1">
            <w:pPr>
              <w:pStyle w:val="Recuodecorpodetexto"/>
              <w:tabs>
                <w:tab w:val="left" w:pos="567"/>
              </w:tabs>
              <w:spacing w:after="240" w:line="240" w:lineRule="auto"/>
              <w:ind w:left="180" w:right="140" w:firstLine="0"/>
              <w:jc w:val="center"/>
              <w:rPr>
                <w:bCs/>
                <w:iCs/>
                <w:color w:val="auto"/>
                <w:szCs w:val="24"/>
              </w:rPr>
            </w:pPr>
            <w:r w:rsidRPr="00265AA8">
              <w:rPr>
                <w:bCs/>
                <w:iCs/>
                <w:color w:val="auto"/>
                <w:szCs w:val="24"/>
              </w:rPr>
              <w:t>Norma de referência</w:t>
            </w:r>
          </w:p>
        </w:tc>
        <w:tc>
          <w:tcPr>
            <w:tcW w:w="2835" w:type="dxa"/>
          </w:tcPr>
          <w:p w14:paraId="47722872" w14:textId="77777777" w:rsidR="0025646E" w:rsidRPr="00265AA8" w:rsidRDefault="0025646E" w:rsidP="000F69B1">
            <w:pPr>
              <w:pStyle w:val="Recuodecorpodetexto"/>
              <w:tabs>
                <w:tab w:val="left" w:pos="567"/>
              </w:tabs>
              <w:spacing w:after="240" w:line="240" w:lineRule="auto"/>
              <w:ind w:left="180" w:right="140" w:firstLine="0"/>
              <w:jc w:val="center"/>
              <w:rPr>
                <w:bCs/>
                <w:iCs/>
                <w:color w:val="auto"/>
                <w:szCs w:val="24"/>
              </w:rPr>
            </w:pPr>
            <w:r>
              <w:rPr>
                <w:bCs/>
                <w:iCs/>
                <w:color w:val="auto"/>
                <w:szCs w:val="24"/>
              </w:rPr>
              <w:t>ABNT NBR 14462–2</w:t>
            </w:r>
          </w:p>
        </w:tc>
      </w:tr>
      <w:tr w:rsidR="0025646E" w14:paraId="1012B055" w14:textId="77777777" w:rsidTr="00432FF6">
        <w:tc>
          <w:tcPr>
            <w:tcW w:w="5665" w:type="dxa"/>
          </w:tcPr>
          <w:p w14:paraId="1E6EAC3A" w14:textId="77777777" w:rsidR="0025646E" w:rsidRPr="00265AA8" w:rsidRDefault="0025646E" w:rsidP="000F69B1">
            <w:pPr>
              <w:pStyle w:val="Recuodecorpodetexto"/>
              <w:tabs>
                <w:tab w:val="left" w:pos="567"/>
              </w:tabs>
              <w:spacing w:after="240" w:line="240" w:lineRule="auto"/>
              <w:ind w:left="180" w:right="140" w:firstLine="0"/>
              <w:jc w:val="center"/>
              <w:rPr>
                <w:bCs/>
                <w:iCs/>
                <w:color w:val="auto"/>
                <w:szCs w:val="24"/>
              </w:rPr>
            </w:pPr>
            <w:r w:rsidRPr="00265AA8">
              <w:rPr>
                <w:bCs/>
                <w:iCs/>
                <w:color w:val="auto"/>
                <w:szCs w:val="24"/>
              </w:rPr>
              <w:t>Nome ou marca registrada do fabricante</w:t>
            </w:r>
          </w:p>
        </w:tc>
        <w:tc>
          <w:tcPr>
            <w:tcW w:w="2835" w:type="dxa"/>
          </w:tcPr>
          <w:p w14:paraId="16D1F78E" w14:textId="77777777" w:rsidR="0025646E" w:rsidRPr="00265AA8" w:rsidRDefault="0025646E" w:rsidP="000F69B1">
            <w:pPr>
              <w:pStyle w:val="Recuodecorpodetexto"/>
              <w:tabs>
                <w:tab w:val="left" w:pos="567"/>
              </w:tabs>
              <w:spacing w:after="240" w:line="240" w:lineRule="auto"/>
              <w:ind w:left="180" w:right="140" w:firstLine="0"/>
              <w:jc w:val="center"/>
              <w:rPr>
                <w:bCs/>
                <w:iCs/>
                <w:color w:val="auto"/>
                <w:szCs w:val="24"/>
              </w:rPr>
            </w:pPr>
            <w:r>
              <w:rPr>
                <w:bCs/>
                <w:iCs/>
                <w:color w:val="auto"/>
                <w:szCs w:val="24"/>
              </w:rPr>
              <w:t>Nome ou Marca do fabricante</w:t>
            </w:r>
          </w:p>
        </w:tc>
      </w:tr>
      <w:tr w:rsidR="0025646E" w14:paraId="57A95270" w14:textId="77777777" w:rsidTr="00432FF6">
        <w:tc>
          <w:tcPr>
            <w:tcW w:w="5665" w:type="dxa"/>
          </w:tcPr>
          <w:p w14:paraId="38036F61" w14:textId="77777777" w:rsidR="0025646E" w:rsidRPr="00265AA8" w:rsidRDefault="0025646E" w:rsidP="000F69B1">
            <w:pPr>
              <w:pStyle w:val="Recuodecorpodetexto"/>
              <w:tabs>
                <w:tab w:val="left" w:pos="567"/>
              </w:tabs>
              <w:spacing w:after="240" w:line="240" w:lineRule="auto"/>
              <w:ind w:left="180" w:right="140" w:firstLine="0"/>
              <w:jc w:val="center"/>
              <w:rPr>
                <w:bCs/>
                <w:iCs/>
                <w:color w:val="auto"/>
                <w:szCs w:val="24"/>
              </w:rPr>
            </w:pPr>
            <w:r w:rsidRPr="00265AA8">
              <w:rPr>
                <w:bCs/>
                <w:iCs/>
                <w:color w:val="auto"/>
                <w:szCs w:val="24"/>
              </w:rPr>
              <w:t>Material e Classificação</w:t>
            </w:r>
          </w:p>
        </w:tc>
        <w:tc>
          <w:tcPr>
            <w:tcW w:w="2835" w:type="dxa"/>
          </w:tcPr>
          <w:p w14:paraId="76D4AACC" w14:textId="77777777" w:rsidR="0025646E" w:rsidRDefault="0025646E" w:rsidP="000F69B1">
            <w:pPr>
              <w:pStyle w:val="Recuodecorpodetexto"/>
              <w:tabs>
                <w:tab w:val="left" w:pos="567"/>
              </w:tabs>
              <w:spacing w:after="240" w:line="240" w:lineRule="auto"/>
              <w:ind w:left="180" w:right="140" w:firstLine="0"/>
              <w:jc w:val="center"/>
              <w:rPr>
                <w:bCs/>
                <w:iCs/>
                <w:color w:val="auto"/>
                <w:szCs w:val="24"/>
              </w:rPr>
            </w:pPr>
            <w:r>
              <w:rPr>
                <w:bCs/>
                <w:iCs/>
                <w:color w:val="auto"/>
                <w:szCs w:val="24"/>
              </w:rPr>
              <w:t>PE 100</w:t>
            </w:r>
          </w:p>
        </w:tc>
      </w:tr>
      <w:tr w:rsidR="0025646E" w14:paraId="1E635FE1" w14:textId="77777777" w:rsidTr="00432FF6">
        <w:tc>
          <w:tcPr>
            <w:tcW w:w="5665" w:type="dxa"/>
          </w:tcPr>
          <w:p w14:paraId="15CC761F" w14:textId="77777777" w:rsidR="0025646E" w:rsidRPr="00265AA8" w:rsidRDefault="0025646E" w:rsidP="000F69B1">
            <w:pPr>
              <w:pStyle w:val="Recuodecorpodetexto"/>
              <w:tabs>
                <w:tab w:val="left" w:pos="567"/>
              </w:tabs>
              <w:spacing w:after="240" w:line="240" w:lineRule="auto"/>
              <w:ind w:left="180" w:right="140" w:firstLine="0"/>
              <w:jc w:val="center"/>
              <w:rPr>
                <w:bCs/>
                <w:iCs/>
                <w:color w:val="auto"/>
                <w:szCs w:val="24"/>
              </w:rPr>
            </w:pPr>
            <w:r w:rsidRPr="00265AA8">
              <w:rPr>
                <w:bCs/>
                <w:iCs/>
                <w:color w:val="auto"/>
                <w:szCs w:val="24"/>
              </w:rPr>
              <w:t>Para tubos DE ≤ 32 mm: Diâmetro externo nominal x espessura de parede nominal (DE x esp.)</w:t>
            </w:r>
          </w:p>
        </w:tc>
        <w:tc>
          <w:tcPr>
            <w:tcW w:w="2835" w:type="dxa"/>
          </w:tcPr>
          <w:p w14:paraId="5FDC3829" w14:textId="77777777" w:rsidR="0025646E" w:rsidRPr="00265AA8" w:rsidRDefault="0025646E" w:rsidP="000F69B1">
            <w:pPr>
              <w:pStyle w:val="Recuodecorpodetexto"/>
              <w:tabs>
                <w:tab w:val="left" w:pos="567"/>
              </w:tabs>
              <w:spacing w:after="240" w:line="240" w:lineRule="auto"/>
              <w:ind w:left="180" w:right="140" w:firstLine="0"/>
              <w:jc w:val="center"/>
              <w:rPr>
                <w:bCs/>
                <w:iCs/>
                <w:color w:val="auto"/>
                <w:szCs w:val="24"/>
              </w:rPr>
            </w:pPr>
            <w:r>
              <w:rPr>
                <w:bCs/>
                <w:iCs/>
                <w:color w:val="auto"/>
                <w:szCs w:val="24"/>
              </w:rPr>
              <w:t>DE 32 mm x 3,0 mm</w:t>
            </w:r>
          </w:p>
        </w:tc>
      </w:tr>
      <w:tr w:rsidR="0025646E" w14:paraId="69330602" w14:textId="77777777" w:rsidTr="00432FF6">
        <w:tc>
          <w:tcPr>
            <w:tcW w:w="5665" w:type="dxa"/>
          </w:tcPr>
          <w:p w14:paraId="6561EC30" w14:textId="77777777" w:rsidR="0025646E" w:rsidRPr="00265AA8" w:rsidRDefault="0025646E" w:rsidP="000F69B1">
            <w:pPr>
              <w:pStyle w:val="Recuodecorpodetexto"/>
              <w:tabs>
                <w:tab w:val="left" w:pos="567"/>
              </w:tabs>
              <w:spacing w:after="240" w:line="240" w:lineRule="auto"/>
              <w:ind w:left="180" w:right="140" w:firstLine="0"/>
              <w:jc w:val="center"/>
              <w:rPr>
                <w:bCs/>
                <w:iCs/>
                <w:color w:val="auto"/>
                <w:szCs w:val="24"/>
              </w:rPr>
            </w:pPr>
            <w:r w:rsidRPr="00265AA8">
              <w:rPr>
                <w:bCs/>
                <w:iCs/>
                <w:color w:val="auto"/>
                <w:szCs w:val="24"/>
              </w:rPr>
              <w:t>Para tubos DE &gt; 32 mm: Diâmetro Externo Nominal e SDR</w:t>
            </w:r>
          </w:p>
        </w:tc>
        <w:tc>
          <w:tcPr>
            <w:tcW w:w="2835" w:type="dxa"/>
          </w:tcPr>
          <w:p w14:paraId="78AEE924" w14:textId="77777777" w:rsidR="0025646E" w:rsidRPr="00265AA8" w:rsidRDefault="0025646E" w:rsidP="000F69B1">
            <w:pPr>
              <w:pStyle w:val="Recuodecorpodetexto"/>
              <w:tabs>
                <w:tab w:val="left" w:pos="567"/>
              </w:tabs>
              <w:spacing w:after="240" w:line="240" w:lineRule="auto"/>
              <w:ind w:left="180" w:right="140" w:firstLine="0"/>
              <w:jc w:val="center"/>
              <w:rPr>
                <w:bCs/>
                <w:iCs/>
                <w:color w:val="auto"/>
                <w:szCs w:val="24"/>
              </w:rPr>
            </w:pPr>
            <w:r>
              <w:rPr>
                <w:bCs/>
                <w:iCs/>
                <w:color w:val="auto"/>
                <w:szCs w:val="24"/>
              </w:rPr>
              <w:t>DE 110 mm SDR 11</w:t>
            </w:r>
          </w:p>
        </w:tc>
      </w:tr>
      <w:tr w:rsidR="0025646E" w14:paraId="3E1BA73B" w14:textId="77777777" w:rsidTr="00432FF6">
        <w:tc>
          <w:tcPr>
            <w:tcW w:w="5665" w:type="dxa"/>
          </w:tcPr>
          <w:p w14:paraId="657A6559" w14:textId="77777777" w:rsidR="0025646E" w:rsidRPr="00265AA8" w:rsidRDefault="0025646E" w:rsidP="000F69B1">
            <w:pPr>
              <w:pStyle w:val="Recuodecorpodetexto"/>
              <w:tabs>
                <w:tab w:val="left" w:pos="567"/>
              </w:tabs>
              <w:spacing w:after="240" w:line="240" w:lineRule="auto"/>
              <w:ind w:left="180" w:right="140" w:firstLine="0"/>
              <w:jc w:val="center"/>
              <w:rPr>
                <w:bCs/>
                <w:iCs/>
                <w:color w:val="auto"/>
                <w:szCs w:val="24"/>
              </w:rPr>
            </w:pPr>
            <w:r w:rsidRPr="00265AA8">
              <w:rPr>
                <w:bCs/>
                <w:iCs/>
                <w:color w:val="auto"/>
                <w:szCs w:val="24"/>
              </w:rPr>
              <w:t>Uso destinado</w:t>
            </w:r>
          </w:p>
        </w:tc>
        <w:tc>
          <w:tcPr>
            <w:tcW w:w="2835" w:type="dxa"/>
          </w:tcPr>
          <w:p w14:paraId="238EF361" w14:textId="77777777" w:rsidR="0025646E" w:rsidRPr="00265AA8" w:rsidRDefault="0025646E" w:rsidP="000F69B1">
            <w:pPr>
              <w:pStyle w:val="Recuodecorpodetexto"/>
              <w:tabs>
                <w:tab w:val="left" w:pos="567"/>
              </w:tabs>
              <w:spacing w:after="240" w:line="240" w:lineRule="auto"/>
              <w:ind w:left="180" w:right="140" w:firstLine="0"/>
              <w:jc w:val="center"/>
              <w:rPr>
                <w:bCs/>
                <w:iCs/>
                <w:color w:val="auto"/>
                <w:szCs w:val="24"/>
              </w:rPr>
            </w:pPr>
            <w:commentRangeStart w:id="5"/>
            <w:r>
              <w:rPr>
                <w:bCs/>
                <w:iCs/>
                <w:color w:val="auto"/>
                <w:szCs w:val="24"/>
              </w:rPr>
              <w:t>Gás Natural</w:t>
            </w:r>
            <w:commentRangeEnd w:id="5"/>
            <w:r w:rsidR="00660030">
              <w:rPr>
                <w:rStyle w:val="Refdecomentrio"/>
                <w:rFonts w:eastAsiaTheme="minorHAnsi" w:cstheme="minorBidi"/>
                <w:color w:val="auto"/>
                <w:lang w:eastAsia="en-US"/>
              </w:rPr>
              <w:commentReference w:id="5"/>
            </w:r>
          </w:p>
        </w:tc>
      </w:tr>
      <w:tr w:rsidR="0025646E" w14:paraId="4ABF4649" w14:textId="77777777" w:rsidTr="00432FF6">
        <w:tc>
          <w:tcPr>
            <w:tcW w:w="5665" w:type="dxa"/>
          </w:tcPr>
          <w:p w14:paraId="45EB57DA" w14:textId="77777777" w:rsidR="0025646E" w:rsidRPr="00265AA8" w:rsidRDefault="0025646E" w:rsidP="000F69B1">
            <w:pPr>
              <w:pStyle w:val="Recuodecorpodetexto"/>
              <w:tabs>
                <w:tab w:val="left" w:pos="567"/>
              </w:tabs>
              <w:spacing w:after="240" w:line="240" w:lineRule="auto"/>
              <w:ind w:left="180" w:right="140" w:firstLine="0"/>
              <w:jc w:val="center"/>
              <w:rPr>
                <w:bCs/>
                <w:iCs/>
                <w:color w:val="auto"/>
                <w:szCs w:val="24"/>
              </w:rPr>
            </w:pPr>
            <w:r>
              <w:rPr>
                <w:bCs/>
                <w:iCs/>
                <w:color w:val="auto"/>
                <w:szCs w:val="24"/>
              </w:rPr>
              <w:t>Informação de rastreabilidade do composto (nome comercial e número de lote)</w:t>
            </w:r>
          </w:p>
        </w:tc>
        <w:tc>
          <w:tcPr>
            <w:tcW w:w="2835" w:type="dxa"/>
          </w:tcPr>
          <w:p w14:paraId="709622BB" w14:textId="31F2785D" w:rsidR="0025646E" w:rsidRDefault="00B1061C" w:rsidP="000F69B1">
            <w:pPr>
              <w:pStyle w:val="Recuodecorpodetexto"/>
              <w:tabs>
                <w:tab w:val="left" w:pos="567"/>
              </w:tabs>
              <w:spacing w:after="240" w:line="240" w:lineRule="auto"/>
              <w:ind w:left="180" w:right="140" w:firstLine="0"/>
              <w:jc w:val="center"/>
              <w:rPr>
                <w:bCs/>
                <w:iCs/>
                <w:color w:val="auto"/>
                <w:szCs w:val="24"/>
              </w:rPr>
            </w:pPr>
            <w:r>
              <w:rPr>
                <w:bCs/>
                <w:iCs/>
                <w:color w:val="auto"/>
                <w:szCs w:val="24"/>
              </w:rPr>
              <w:t>xxx</w:t>
            </w:r>
            <w:r w:rsidR="0025646E">
              <w:rPr>
                <w:bCs/>
                <w:iCs/>
                <w:color w:val="auto"/>
                <w:szCs w:val="24"/>
              </w:rPr>
              <w:t>/ lote nº1560</w:t>
            </w:r>
          </w:p>
        </w:tc>
      </w:tr>
      <w:tr w:rsidR="0025646E" w14:paraId="1A93321D" w14:textId="77777777" w:rsidTr="00432FF6">
        <w:tc>
          <w:tcPr>
            <w:tcW w:w="5665" w:type="dxa"/>
          </w:tcPr>
          <w:p w14:paraId="26F83D28" w14:textId="77777777" w:rsidR="0025646E" w:rsidRDefault="0025646E" w:rsidP="000F69B1">
            <w:pPr>
              <w:pStyle w:val="Recuodecorpodetexto"/>
              <w:tabs>
                <w:tab w:val="left" w:pos="567"/>
              </w:tabs>
              <w:spacing w:after="240" w:line="240" w:lineRule="auto"/>
              <w:ind w:left="180" w:right="140" w:firstLine="0"/>
              <w:jc w:val="center"/>
              <w:rPr>
                <w:bCs/>
                <w:iCs/>
                <w:color w:val="auto"/>
                <w:szCs w:val="24"/>
              </w:rPr>
            </w:pPr>
            <w:r w:rsidRPr="00265AA8">
              <w:rPr>
                <w:bCs/>
                <w:iCs/>
                <w:color w:val="auto"/>
                <w:szCs w:val="24"/>
              </w:rPr>
              <w:t>Identificação da planta de produção (se o fabricante estiver produzindo em locais diferentes)</w:t>
            </w:r>
          </w:p>
        </w:tc>
        <w:tc>
          <w:tcPr>
            <w:tcW w:w="2835" w:type="dxa"/>
          </w:tcPr>
          <w:p w14:paraId="1C4EEAD2" w14:textId="77777777" w:rsidR="0025646E" w:rsidRDefault="0025646E" w:rsidP="000F69B1">
            <w:pPr>
              <w:pStyle w:val="Recuodecorpodetexto"/>
              <w:tabs>
                <w:tab w:val="left" w:pos="567"/>
              </w:tabs>
              <w:spacing w:after="240" w:line="240" w:lineRule="auto"/>
              <w:ind w:left="180" w:right="140" w:firstLine="0"/>
              <w:jc w:val="center"/>
              <w:rPr>
                <w:bCs/>
                <w:iCs/>
                <w:color w:val="auto"/>
                <w:szCs w:val="24"/>
              </w:rPr>
            </w:pPr>
            <w:r>
              <w:rPr>
                <w:bCs/>
                <w:iCs/>
                <w:color w:val="auto"/>
                <w:szCs w:val="24"/>
              </w:rPr>
              <w:t>Planta 1</w:t>
            </w:r>
          </w:p>
        </w:tc>
      </w:tr>
      <w:tr w:rsidR="0025646E" w14:paraId="7EA46C2F" w14:textId="77777777" w:rsidTr="00432FF6">
        <w:tc>
          <w:tcPr>
            <w:tcW w:w="5665" w:type="dxa"/>
          </w:tcPr>
          <w:p w14:paraId="1BF64260" w14:textId="77777777" w:rsidR="0025646E" w:rsidRPr="00265AA8" w:rsidRDefault="0025646E" w:rsidP="000F69B1">
            <w:pPr>
              <w:pStyle w:val="Recuodecorpodetexto"/>
              <w:tabs>
                <w:tab w:val="left" w:pos="567"/>
              </w:tabs>
              <w:spacing w:after="240" w:line="240" w:lineRule="auto"/>
              <w:ind w:left="180" w:right="140" w:firstLine="0"/>
              <w:jc w:val="center"/>
              <w:rPr>
                <w:bCs/>
                <w:iCs/>
                <w:color w:val="auto"/>
                <w:szCs w:val="24"/>
              </w:rPr>
            </w:pPr>
            <w:r w:rsidRPr="00265AA8">
              <w:rPr>
                <w:bCs/>
                <w:iCs/>
                <w:color w:val="auto"/>
                <w:szCs w:val="24"/>
              </w:rPr>
              <w:t xml:space="preserve">Informação de rastreabilidade </w:t>
            </w:r>
            <w:r>
              <w:rPr>
                <w:bCs/>
                <w:iCs/>
                <w:color w:val="auto"/>
                <w:szCs w:val="24"/>
              </w:rPr>
              <w:t xml:space="preserve">do tubo </w:t>
            </w:r>
            <w:r w:rsidRPr="00265AA8">
              <w:rPr>
                <w:bCs/>
                <w:iCs/>
                <w:color w:val="auto"/>
                <w:szCs w:val="24"/>
              </w:rPr>
              <w:t>(número de lote</w:t>
            </w:r>
            <w:r>
              <w:rPr>
                <w:bCs/>
                <w:iCs/>
                <w:color w:val="auto"/>
                <w:szCs w:val="24"/>
              </w:rPr>
              <w:t xml:space="preserve"> e mês/ano de fabricação</w:t>
            </w:r>
            <w:r w:rsidRPr="00265AA8">
              <w:rPr>
                <w:bCs/>
                <w:iCs/>
                <w:color w:val="auto"/>
                <w:szCs w:val="24"/>
              </w:rPr>
              <w:t>)</w:t>
            </w:r>
          </w:p>
        </w:tc>
        <w:tc>
          <w:tcPr>
            <w:tcW w:w="2835" w:type="dxa"/>
          </w:tcPr>
          <w:p w14:paraId="515D2D6C" w14:textId="77777777" w:rsidR="0025646E" w:rsidRPr="00265AA8" w:rsidRDefault="0025646E" w:rsidP="000F69B1">
            <w:pPr>
              <w:pStyle w:val="Recuodecorpodetexto"/>
              <w:tabs>
                <w:tab w:val="left" w:pos="567"/>
              </w:tabs>
              <w:spacing w:after="240" w:line="240" w:lineRule="auto"/>
              <w:ind w:left="180" w:right="140" w:firstLine="0"/>
              <w:jc w:val="center"/>
              <w:rPr>
                <w:bCs/>
                <w:iCs/>
                <w:color w:val="auto"/>
                <w:szCs w:val="24"/>
              </w:rPr>
            </w:pPr>
            <w:r>
              <w:rPr>
                <w:bCs/>
                <w:iCs/>
                <w:color w:val="auto"/>
                <w:szCs w:val="24"/>
              </w:rPr>
              <w:t>0500/06-2017</w:t>
            </w:r>
          </w:p>
        </w:tc>
      </w:tr>
    </w:tbl>
    <w:p w14:paraId="04D7531E" w14:textId="77777777" w:rsidR="0025646E" w:rsidRDefault="0025646E" w:rsidP="00E84C3A">
      <w:pPr>
        <w:pStyle w:val="Recuodecorpodetexto"/>
        <w:tabs>
          <w:tab w:val="left" w:pos="567"/>
        </w:tabs>
        <w:spacing w:after="240" w:line="240" w:lineRule="auto"/>
        <w:ind w:left="180" w:right="140" w:firstLine="0"/>
        <w:rPr>
          <w:bCs/>
          <w:i/>
          <w:iCs/>
          <w:color w:val="auto"/>
          <w:szCs w:val="24"/>
          <w:highlight w:val="yellow"/>
        </w:rPr>
      </w:pPr>
    </w:p>
    <w:p w14:paraId="539C6C1B" w14:textId="77777777" w:rsidR="0025646E" w:rsidRDefault="0025646E" w:rsidP="00E84C3A">
      <w:pPr>
        <w:pStyle w:val="Recuodecorpodetexto"/>
        <w:tabs>
          <w:tab w:val="left" w:pos="567"/>
        </w:tabs>
        <w:spacing w:after="240" w:line="240" w:lineRule="auto"/>
        <w:ind w:left="180" w:right="140" w:firstLine="0"/>
        <w:rPr>
          <w:bCs/>
          <w:i/>
          <w:iCs/>
          <w:color w:val="auto"/>
          <w:szCs w:val="24"/>
          <w:highlight w:val="yellow"/>
        </w:rPr>
      </w:pPr>
    </w:p>
    <w:p w14:paraId="32EC2937" w14:textId="77777777" w:rsidR="0025646E" w:rsidRDefault="0025646E" w:rsidP="00E84C3A">
      <w:pPr>
        <w:pStyle w:val="Recuodecorpodetexto"/>
        <w:tabs>
          <w:tab w:val="left" w:pos="567"/>
        </w:tabs>
        <w:spacing w:after="240" w:line="240" w:lineRule="auto"/>
        <w:ind w:left="180" w:right="140" w:firstLine="0"/>
        <w:rPr>
          <w:bCs/>
          <w:i/>
          <w:iCs/>
          <w:color w:val="auto"/>
          <w:szCs w:val="24"/>
          <w:highlight w:val="yellow"/>
        </w:rPr>
      </w:pPr>
    </w:p>
    <w:p w14:paraId="28F601EB" w14:textId="77777777" w:rsidR="0025646E" w:rsidRDefault="0025646E" w:rsidP="00E84C3A">
      <w:pPr>
        <w:pStyle w:val="Recuodecorpodetexto"/>
        <w:tabs>
          <w:tab w:val="left" w:pos="567"/>
        </w:tabs>
        <w:spacing w:after="240" w:line="240" w:lineRule="auto"/>
        <w:ind w:left="180" w:right="140" w:firstLine="0"/>
        <w:rPr>
          <w:bCs/>
          <w:i/>
          <w:iCs/>
          <w:color w:val="auto"/>
          <w:szCs w:val="24"/>
          <w:highlight w:val="yellow"/>
        </w:rPr>
      </w:pPr>
    </w:p>
    <w:p w14:paraId="00B44D2C" w14:textId="77777777" w:rsidR="0025646E" w:rsidRDefault="0025646E" w:rsidP="00E84C3A">
      <w:pPr>
        <w:pStyle w:val="Recuodecorpodetexto"/>
        <w:tabs>
          <w:tab w:val="left" w:pos="567"/>
        </w:tabs>
        <w:spacing w:after="240" w:line="240" w:lineRule="auto"/>
        <w:ind w:left="180" w:right="140" w:firstLine="0"/>
        <w:rPr>
          <w:bCs/>
          <w:i/>
          <w:iCs/>
          <w:color w:val="auto"/>
          <w:szCs w:val="24"/>
          <w:highlight w:val="yellow"/>
        </w:rPr>
      </w:pPr>
    </w:p>
    <w:p w14:paraId="20013853" w14:textId="77777777" w:rsidR="0025646E" w:rsidRDefault="0025646E" w:rsidP="00E84C3A">
      <w:pPr>
        <w:pStyle w:val="Recuodecorpodetexto"/>
        <w:tabs>
          <w:tab w:val="left" w:pos="567"/>
        </w:tabs>
        <w:spacing w:after="240" w:line="240" w:lineRule="auto"/>
        <w:ind w:left="180" w:right="140" w:firstLine="0"/>
        <w:rPr>
          <w:bCs/>
          <w:i/>
          <w:iCs/>
          <w:color w:val="auto"/>
          <w:szCs w:val="24"/>
          <w:highlight w:val="yellow"/>
        </w:rPr>
      </w:pPr>
    </w:p>
    <w:p w14:paraId="69DA897D" w14:textId="77777777" w:rsidR="0025646E" w:rsidRDefault="0025646E" w:rsidP="00E84C3A">
      <w:pPr>
        <w:pStyle w:val="Recuodecorpodetexto"/>
        <w:tabs>
          <w:tab w:val="left" w:pos="567"/>
        </w:tabs>
        <w:spacing w:after="240" w:line="240" w:lineRule="auto"/>
        <w:ind w:left="180" w:right="140" w:firstLine="0"/>
        <w:rPr>
          <w:bCs/>
          <w:i/>
          <w:iCs/>
          <w:color w:val="auto"/>
          <w:szCs w:val="24"/>
          <w:highlight w:val="yellow"/>
        </w:rPr>
      </w:pPr>
    </w:p>
    <w:p w14:paraId="6840D35D" w14:textId="77777777" w:rsidR="00A34A41" w:rsidRDefault="00A34A41" w:rsidP="00A34A41">
      <w:pPr>
        <w:pStyle w:val="Recuodecorpodetexto"/>
        <w:tabs>
          <w:tab w:val="left" w:pos="567"/>
        </w:tabs>
        <w:spacing w:after="240" w:line="240" w:lineRule="auto"/>
        <w:ind w:left="180" w:right="140" w:firstLine="0"/>
        <w:rPr>
          <w:bCs/>
          <w:iCs/>
          <w:color w:val="auto"/>
          <w:szCs w:val="24"/>
        </w:rPr>
      </w:pPr>
    </w:p>
    <w:p w14:paraId="1242B1B6" w14:textId="77777777" w:rsidR="00A34A41" w:rsidRDefault="00A34A41" w:rsidP="00A34A41">
      <w:pPr>
        <w:pStyle w:val="Recuodecorpodetexto"/>
        <w:tabs>
          <w:tab w:val="left" w:pos="567"/>
        </w:tabs>
        <w:spacing w:after="240" w:line="240" w:lineRule="auto"/>
        <w:ind w:left="180" w:right="140" w:firstLine="0"/>
        <w:rPr>
          <w:bCs/>
          <w:iCs/>
          <w:color w:val="auto"/>
          <w:szCs w:val="24"/>
        </w:rPr>
      </w:pPr>
    </w:p>
    <w:p w14:paraId="0D29DE8B" w14:textId="77777777" w:rsidR="00A34A41" w:rsidRDefault="00A34A41" w:rsidP="00A34A41">
      <w:pPr>
        <w:pStyle w:val="Recuodecorpodetexto"/>
        <w:tabs>
          <w:tab w:val="left" w:pos="567"/>
        </w:tabs>
        <w:spacing w:after="240" w:line="240" w:lineRule="auto"/>
        <w:ind w:left="180" w:right="140" w:firstLine="0"/>
        <w:rPr>
          <w:bCs/>
          <w:iCs/>
          <w:color w:val="auto"/>
          <w:szCs w:val="24"/>
        </w:rPr>
      </w:pPr>
    </w:p>
    <w:p w14:paraId="53E71BD5" w14:textId="77777777" w:rsidR="00A34A41" w:rsidRDefault="00A34A41" w:rsidP="00A34A41">
      <w:pPr>
        <w:pStyle w:val="Recuodecorpodetexto"/>
        <w:tabs>
          <w:tab w:val="left" w:pos="567"/>
        </w:tabs>
        <w:spacing w:after="240" w:line="240" w:lineRule="auto"/>
        <w:ind w:left="180" w:right="140" w:firstLine="0"/>
        <w:rPr>
          <w:bCs/>
          <w:iCs/>
          <w:color w:val="auto"/>
          <w:szCs w:val="24"/>
        </w:rPr>
      </w:pPr>
    </w:p>
    <w:p w14:paraId="43EE7A88" w14:textId="77777777" w:rsidR="00A34A41" w:rsidRDefault="00A34A41" w:rsidP="00A34A41">
      <w:pPr>
        <w:pStyle w:val="Recuodecorpodetexto"/>
        <w:tabs>
          <w:tab w:val="left" w:pos="567"/>
        </w:tabs>
        <w:spacing w:after="240" w:line="240" w:lineRule="auto"/>
        <w:ind w:left="180" w:right="140" w:firstLine="0"/>
        <w:rPr>
          <w:bCs/>
          <w:iCs/>
          <w:color w:val="auto"/>
          <w:szCs w:val="24"/>
        </w:rPr>
      </w:pPr>
    </w:p>
    <w:p w14:paraId="53A19FE2" w14:textId="77777777" w:rsidR="00A34A41" w:rsidRDefault="00A34A41" w:rsidP="00A34A41">
      <w:pPr>
        <w:pStyle w:val="Recuodecorpodetexto"/>
        <w:tabs>
          <w:tab w:val="left" w:pos="567"/>
        </w:tabs>
        <w:spacing w:after="240" w:line="240" w:lineRule="auto"/>
        <w:ind w:left="180" w:right="140" w:firstLine="0"/>
        <w:rPr>
          <w:bCs/>
          <w:iCs/>
          <w:color w:val="auto"/>
          <w:szCs w:val="24"/>
        </w:rPr>
      </w:pPr>
    </w:p>
    <w:p w14:paraId="079C413A" w14:textId="6EADBE0C" w:rsidR="00A34A41" w:rsidRDefault="00A34A41" w:rsidP="004A5DBA">
      <w:pPr>
        <w:pStyle w:val="Recuodecorpodetexto"/>
        <w:tabs>
          <w:tab w:val="left" w:pos="567"/>
        </w:tabs>
        <w:spacing w:after="0" w:line="240" w:lineRule="auto"/>
        <w:ind w:left="180" w:right="140" w:firstLine="0"/>
        <w:rPr>
          <w:bCs/>
          <w:iCs/>
          <w:color w:val="auto"/>
          <w:szCs w:val="24"/>
        </w:rPr>
      </w:pPr>
    </w:p>
    <w:p w14:paraId="47DF0914" w14:textId="77777777" w:rsidR="004A5DBA" w:rsidRDefault="004A5DBA" w:rsidP="004A5DBA">
      <w:pPr>
        <w:pStyle w:val="Recuodecorpodetexto"/>
        <w:tabs>
          <w:tab w:val="left" w:pos="567"/>
        </w:tabs>
        <w:spacing w:after="0" w:line="240" w:lineRule="auto"/>
        <w:ind w:right="140"/>
        <w:rPr>
          <w:bCs/>
          <w:iCs/>
          <w:color w:val="auto"/>
          <w:szCs w:val="24"/>
        </w:rPr>
      </w:pPr>
    </w:p>
    <w:p w14:paraId="4F240C33" w14:textId="77777777" w:rsidR="004A5DBA" w:rsidRDefault="004A5DBA" w:rsidP="004A5DBA">
      <w:pPr>
        <w:pStyle w:val="Recuodecorpodetexto"/>
        <w:tabs>
          <w:tab w:val="left" w:pos="567"/>
        </w:tabs>
        <w:spacing w:after="0" w:line="240" w:lineRule="auto"/>
        <w:ind w:right="140"/>
        <w:rPr>
          <w:bCs/>
          <w:iCs/>
          <w:color w:val="auto"/>
          <w:szCs w:val="24"/>
        </w:rPr>
      </w:pPr>
    </w:p>
    <w:p w14:paraId="2EEEAAE5" w14:textId="77777777" w:rsidR="004A5DBA" w:rsidRDefault="004A5DBA" w:rsidP="004A5DBA">
      <w:pPr>
        <w:pStyle w:val="Recuodecorpodetexto"/>
        <w:tabs>
          <w:tab w:val="left" w:pos="567"/>
        </w:tabs>
        <w:spacing w:after="0" w:line="240" w:lineRule="auto"/>
        <w:ind w:right="140"/>
        <w:rPr>
          <w:bCs/>
          <w:iCs/>
          <w:color w:val="auto"/>
          <w:szCs w:val="24"/>
        </w:rPr>
      </w:pPr>
    </w:p>
    <w:p w14:paraId="1AA85175" w14:textId="02D1DB84" w:rsidR="0025646E" w:rsidRDefault="0025646E" w:rsidP="004A5DBA">
      <w:pPr>
        <w:pStyle w:val="Recuodecorpodetexto"/>
        <w:numPr>
          <w:ilvl w:val="3"/>
          <w:numId w:val="20"/>
        </w:numPr>
        <w:tabs>
          <w:tab w:val="left" w:pos="567"/>
        </w:tabs>
        <w:spacing w:after="0" w:line="240" w:lineRule="auto"/>
        <w:ind w:left="180" w:right="140" w:firstLine="0"/>
        <w:rPr>
          <w:bCs/>
          <w:iCs/>
          <w:color w:val="auto"/>
          <w:szCs w:val="24"/>
        </w:rPr>
      </w:pPr>
      <w:r w:rsidRPr="002B1088">
        <w:rPr>
          <w:bCs/>
          <w:iCs/>
          <w:color w:val="auto"/>
          <w:szCs w:val="24"/>
        </w:rPr>
        <w:t>Deve ser utilizada impressão na cor preta</w:t>
      </w:r>
      <w:r w:rsidR="004A5DBA">
        <w:rPr>
          <w:bCs/>
          <w:iCs/>
          <w:color w:val="auto"/>
          <w:szCs w:val="24"/>
        </w:rPr>
        <w:t>.</w:t>
      </w:r>
    </w:p>
    <w:p w14:paraId="7AE6C99F" w14:textId="77777777" w:rsidR="004A5DBA" w:rsidRPr="002B1088" w:rsidRDefault="004A5DBA" w:rsidP="004A5DBA">
      <w:pPr>
        <w:pStyle w:val="Recuodecorpodetexto"/>
        <w:tabs>
          <w:tab w:val="left" w:pos="567"/>
        </w:tabs>
        <w:spacing w:after="0" w:line="240" w:lineRule="auto"/>
        <w:ind w:left="180" w:right="140" w:firstLine="0"/>
        <w:rPr>
          <w:bCs/>
          <w:iCs/>
          <w:color w:val="auto"/>
          <w:szCs w:val="24"/>
        </w:rPr>
      </w:pPr>
    </w:p>
    <w:p w14:paraId="12506D85" w14:textId="77777777" w:rsidR="0025646E" w:rsidRPr="002B1088" w:rsidRDefault="0025646E" w:rsidP="00E84C3A">
      <w:pPr>
        <w:pStyle w:val="Recuodecorpodetexto"/>
        <w:numPr>
          <w:ilvl w:val="3"/>
          <w:numId w:val="20"/>
        </w:numPr>
        <w:tabs>
          <w:tab w:val="left" w:pos="567"/>
        </w:tabs>
        <w:spacing w:after="240" w:line="240" w:lineRule="auto"/>
        <w:ind w:left="180" w:right="140" w:firstLine="0"/>
        <w:rPr>
          <w:bCs/>
          <w:iCs/>
          <w:color w:val="auto"/>
          <w:szCs w:val="24"/>
        </w:rPr>
      </w:pPr>
      <w:r w:rsidRPr="002B1088">
        <w:rPr>
          <w:bCs/>
          <w:iCs/>
          <w:color w:val="auto"/>
          <w:szCs w:val="24"/>
        </w:rPr>
        <w:t>Deve-se ter no mínimo uma marcação a cada metro de tubo, seja o tubo fornecido em barra ou bobina.</w:t>
      </w:r>
    </w:p>
    <w:p w14:paraId="62A9EDFE" w14:textId="77777777" w:rsidR="0025646E" w:rsidRPr="002B1088" w:rsidRDefault="0025646E" w:rsidP="00E84C3A">
      <w:pPr>
        <w:pStyle w:val="Recuodecorpodetexto"/>
        <w:numPr>
          <w:ilvl w:val="3"/>
          <w:numId w:val="20"/>
        </w:numPr>
        <w:tabs>
          <w:tab w:val="left" w:pos="567"/>
        </w:tabs>
        <w:spacing w:after="240" w:line="240" w:lineRule="auto"/>
        <w:ind w:left="180" w:right="140" w:firstLine="0"/>
        <w:rPr>
          <w:bCs/>
          <w:iCs/>
          <w:color w:val="auto"/>
          <w:szCs w:val="24"/>
        </w:rPr>
      </w:pPr>
      <w:r w:rsidRPr="002B1088">
        <w:rPr>
          <w:bCs/>
          <w:iCs/>
          <w:color w:val="auto"/>
          <w:szCs w:val="24"/>
        </w:rPr>
        <w:t>No caso de tubos em bobina, deve ser feita uma marcação sequencial do comprimento dos tubos metro a metro.</w:t>
      </w:r>
    </w:p>
    <w:p w14:paraId="4E536BCB" w14:textId="77777777" w:rsidR="0025646E" w:rsidRPr="002B1088" w:rsidRDefault="0025646E" w:rsidP="00E84C3A">
      <w:pPr>
        <w:pStyle w:val="Recuodecorpodetexto"/>
        <w:numPr>
          <w:ilvl w:val="3"/>
          <w:numId w:val="20"/>
        </w:numPr>
        <w:tabs>
          <w:tab w:val="left" w:pos="567"/>
        </w:tabs>
        <w:spacing w:after="240" w:line="240" w:lineRule="auto"/>
        <w:ind w:left="180" w:right="140" w:firstLine="0"/>
        <w:rPr>
          <w:bCs/>
          <w:iCs/>
          <w:color w:val="auto"/>
          <w:szCs w:val="24"/>
        </w:rPr>
      </w:pPr>
      <w:r w:rsidRPr="002B1088">
        <w:rPr>
          <w:bCs/>
          <w:iCs/>
          <w:color w:val="auto"/>
          <w:szCs w:val="24"/>
        </w:rPr>
        <w:t>A marcação do número de lote de fabricação será colocada sempre em último lugar, com o objetivo de facilitar sua identificação e evitar confusões.</w:t>
      </w:r>
    </w:p>
    <w:p w14:paraId="542C56E8" w14:textId="77777777" w:rsidR="0025646E" w:rsidRPr="002B1088" w:rsidRDefault="0025646E" w:rsidP="00E84C3A">
      <w:pPr>
        <w:pStyle w:val="Recuodecorpodetexto"/>
        <w:numPr>
          <w:ilvl w:val="3"/>
          <w:numId w:val="20"/>
        </w:numPr>
        <w:tabs>
          <w:tab w:val="left" w:pos="567"/>
        </w:tabs>
        <w:spacing w:after="240" w:line="240" w:lineRule="auto"/>
        <w:ind w:left="180" w:right="140" w:firstLine="0"/>
        <w:rPr>
          <w:bCs/>
          <w:iCs/>
          <w:color w:val="auto"/>
          <w:szCs w:val="24"/>
        </w:rPr>
      </w:pPr>
      <w:r w:rsidRPr="002B1088">
        <w:rPr>
          <w:bCs/>
          <w:iCs/>
          <w:color w:val="auto"/>
          <w:szCs w:val="24"/>
        </w:rPr>
        <w:t xml:space="preserve">Exemplo de marcação: </w:t>
      </w:r>
    </w:p>
    <w:tbl>
      <w:tblPr>
        <w:tblStyle w:val="Tabelacomgrade"/>
        <w:tblW w:w="0" w:type="auto"/>
        <w:tblInd w:w="421" w:type="dxa"/>
        <w:tblLook w:val="04A0" w:firstRow="1" w:lastRow="0" w:firstColumn="1" w:lastColumn="0" w:noHBand="0" w:noVBand="1"/>
      </w:tblPr>
      <w:tblGrid>
        <w:gridCol w:w="8930"/>
      </w:tblGrid>
      <w:tr w:rsidR="0025646E" w14:paraId="75E84FC2" w14:textId="77777777" w:rsidTr="00432FF6">
        <w:tc>
          <w:tcPr>
            <w:tcW w:w="8930" w:type="dxa"/>
          </w:tcPr>
          <w:p w14:paraId="0D46F316" w14:textId="77777777" w:rsidR="0025646E" w:rsidRDefault="0025646E" w:rsidP="00E84C3A">
            <w:pPr>
              <w:pStyle w:val="Recuodecorpodetexto"/>
              <w:tabs>
                <w:tab w:val="left" w:pos="567"/>
              </w:tabs>
              <w:spacing w:after="240" w:line="240" w:lineRule="auto"/>
              <w:ind w:left="180" w:right="140" w:firstLine="0"/>
              <w:rPr>
                <w:bCs/>
                <w:iCs/>
                <w:color w:val="auto"/>
                <w:szCs w:val="24"/>
                <w:highlight w:val="cyan"/>
              </w:rPr>
            </w:pPr>
            <w:r w:rsidRPr="008E7325">
              <w:rPr>
                <w:iCs/>
                <w:sz w:val="22"/>
                <w:szCs w:val="20"/>
              </w:rPr>
              <w:t xml:space="preserve">ABNT NBR 14462-2 </w:t>
            </w:r>
            <w:r>
              <w:rPr>
                <w:iCs/>
                <w:sz w:val="22"/>
                <w:szCs w:val="20"/>
              </w:rPr>
              <w:t>–</w:t>
            </w:r>
            <w:r w:rsidRPr="008E7325">
              <w:rPr>
                <w:iCs/>
                <w:sz w:val="22"/>
                <w:szCs w:val="20"/>
              </w:rPr>
              <w:t xml:space="preserve"> </w:t>
            </w:r>
            <w:r>
              <w:rPr>
                <w:iCs/>
                <w:sz w:val="22"/>
                <w:szCs w:val="20"/>
              </w:rPr>
              <w:t xml:space="preserve">NOME OU </w:t>
            </w:r>
            <w:r w:rsidRPr="008E7325">
              <w:rPr>
                <w:iCs/>
                <w:sz w:val="22"/>
                <w:szCs w:val="20"/>
              </w:rPr>
              <w:t xml:space="preserve">MARCA </w:t>
            </w:r>
            <w:r>
              <w:rPr>
                <w:iCs/>
                <w:sz w:val="22"/>
                <w:szCs w:val="20"/>
              </w:rPr>
              <w:t xml:space="preserve">DO </w:t>
            </w:r>
            <w:r w:rsidRPr="008E7325">
              <w:rPr>
                <w:iCs/>
                <w:sz w:val="22"/>
                <w:szCs w:val="20"/>
              </w:rPr>
              <w:t xml:space="preserve">FABRICANTE - PE 100 – DE 110 MM SDR 11 – GÁS NATURAL – </w:t>
            </w:r>
            <w:r>
              <w:rPr>
                <w:iCs/>
                <w:sz w:val="22"/>
                <w:szCs w:val="20"/>
              </w:rPr>
              <w:t>NOME/LOTE DO COMPOSTO – LOTE DO TUBO / MÊS-</w:t>
            </w:r>
            <w:r w:rsidRPr="008E7325">
              <w:rPr>
                <w:iCs/>
                <w:sz w:val="22"/>
                <w:szCs w:val="20"/>
              </w:rPr>
              <w:t>ANO</w:t>
            </w:r>
            <w:r>
              <w:rPr>
                <w:iCs/>
                <w:sz w:val="22"/>
                <w:szCs w:val="20"/>
              </w:rPr>
              <w:t xml:space="preserve"> DE FABRICAÇÃO</w:t>
            </w:r>
          </w:p>
        </w:tc>
      </w:tr>
    </w:tbl>
    <w:p w14:paraId="6C48AB3A" w14:textId="77777777" w:rsidR="0025646E" w:rsidRDefault="0025646E" w:rsidP="00E84C3A">
      <w:pPr>
        <w:pStyle w:val="Recuodecorpodetexto"/>
        <w:tabs>
          <w:tab w:val="left" w:pos="567"/>
        </w:tabs>
        <w:spacing w:after="240" w:line="240" w:lineRule="auto"/>
        <w:ind w:left="180" w:right="140" w:firstLine="0"/>
        <w:rPr>
          <w:bCs/>
          <w:i/>
          <w:iCs/>
          <w:color w:val="auto"/>
          <w:szCs w:val="24"/>
          <w:highlight w:val="cyan"/>
        </w:rPr>
      </w:pPr>
    </w:p>
    <w:bookmarkEnd w:id="4"/>
    <w:p w14:paraId="64726155" w14:textId="77777777" w:rsidR="002B1088" w:rsidRPr="009C3B90" w:rsidRDefault="002B1088" w:rsidP="00E84C3A">
      <w:pPr>
        <w:pStyle w:val="Recuodecorpodetexto"/>
        <w:numPr>
          <w:ilvl w:val="1"/>
          <w:numId w:val="20"/>
        </w:numPr>
        <w:tabs>
          <w:tab w:val="left" w:pos="567"/>
        </w:tabs>
        <w:spacing w:after="240" w:line="240" w:lineRule="auto"/>
        <w:ind w:left="180" w:right="140" w:firstLine="0"/>
        <w:rPr>
          <w:b/>
          <w:bCs/>
          <w:color w:val="auto"/>
          <w:szCs w:val="24"/>
        </w:rPr>
      </w:pPr>
      <w:r w:rsidRPr="009C3B90">
        <w:rPr>
          <w:b/>
          <w:bCs/>
          <w:color w:val="auto"/>
          <w:szCs w:val="24"/>
        </w:rPr>
        <w:lastRenderedPageBreak/>
        <w:t xml:space="preserve">Entrega </w:t>
      </w:r>
      <w:r>
        <w:rPr>
          <w:b/>
          <w:bCs/>
          <w:color w:val="auto"/>
          <w:szCs w:val="24"/>
        </w:rPr>
        <w:t>e</w:t>
      </w:r>
      <w:r w:rsidRPr="009C3B90">
        <w:rPr>
          <w:b/>
          <w:bCs/>
          <w:color w:val="auto"/>
          <w:szCs w:val="24"/>
        </w:rPr>
        <w:t xml:space="preserve"> Acondicionamento: </w:t>
      </w:r>
    </w:p>
    <w:p w14:paraId="736FCE79" w14:textId="4A6D10B5" w:rsidR="002B1088" w:rsidRPr="009C3B90" w:rsidRDefault="002B1088" w:rsidP="00E84C3A">
      <w:pPr>
        <w:pStyle w:val="Recuodecorpodetexto"/>
        <w:numPr>
          <w:ilvl w:val="2"/>
          <w:numId w:val="20"/>
        </w:numPr>
        <w:tabs>
          <w:tab w:val="left" w:pos="567"/>
        </w:tabs>
        <w:spacing w:after="240" w:line="240" w:lineRule="auto"/>
        <w:ind w:left="180" w:right="140" w:firstLine="0"/>
        <w:rPr>
          <w:bCs/>
          <w:iCs/>
          <w:color w:val="auto"/>
          <w:szCs w:val="24"/>
        </w:rPr>
      </w:pPr>
      <w:r w:rsidRPr="009C3B90">
        <w:rPr>
          <w:bCs/>
          <w:iCs/>
          <w:color w:val="auto"/>
          <w:szCs w:val="24"/>
        </w:rPr>
        <w:t xml:space="preserve">É de responsabilidade do </w:t>
      </w:r>
      <w:r w:rsidRPr="000305E5">
        <w:rPr>
          <w:b/>
          <w:iCs/>
          <w:color w:val="auto"/>
          <w:szCs w:val="24"/>
        </w:rPr>
        <w:t>FORNECEDOR</w:t>
      </w:r>
      <w:r w:rsidRPr="009C3B90">
        <w:rPr>
          <w:bCs/>
          <w:iCs/>
          <w:color w:val="auto"/>
          <w:szCs w:val="24"/>
        </w:rPr>
        <w:t>/FABRICANTE o transporte e descarregamento dos tubos em local a ser definido pel</w:t>
      </w:r>
      <w:r w:rsidR="008D7D1B">
        <w:rPr>
          <w:bCs/>
          <w:iCs/>
          <w:color w:val="auto"/>
          <w:szCs w:val="24"/>
        </w:rPr>
        <w:t>a</w:t>
      </w:r>
      <w:r w:rsidRPr="009C3B90">
        <w:rPr>
          <w:bCs/>
          <w:iCs/>
          <w:color w:val="auto"/>
          <w:szCs w:val="24"/>
        </w:rPr>
        <w:t xml:space="preserve"> </w:t>
      </w:r>
      <w:r w:rsidRPr="001834BF">
        <w:rPr>
          <w:b/>
          <w:iCs/>
          <w:color w:val="auto"/>
          <w:szCs w:val="24"/>
        </w:rPr>
        <w:t>CONTRATANTE</w:t>
      </w:r>
      <w:r w:rsidRPr="009C3B90">
        <w:rPr>
          <w:bCs/>
          <w:iCs/>
          <w:color w:val="auto"/>
          <w:szCs w:val="24"/>
        </w:rPr>
        <w:t xml:space="preserve">, conforme </w:t>
      </w:r>
      <w:r w:rsidRPr="0081335C">
        <w:rPr>
          <w:bCs/>
          <w:iCs/>
          <w:color w:val="auto"/>
          <w:szCs w:val="24"/>
        </w:rPr>
        <w:t>ET</w:t>
      </w:r>
      <w:r w:rsidR="004001E2" w:rsidRPr="0081335C">
        <w:rPr>
          <w:bCs/>
          <w:iCs/>
          <w:color w:val="auto"/>
          <w:szCs w:val="24"/>
        </w:rPr>
        <w:t xml:space="preserve"> - 03</w:t>
      </w:r>
      <w:r w:rsidRPr="0081335C">
        <w:rPr>
          <w:bCs/>
          <w:iCs/>
          <w:color w:val="auto"/>
          <w:szCs w:val="24"/>
        </w:rPr>
        <w:t xml:space="preserve"> - Transporte</w:t>
      </w:r>
      <w:r w:rsidRPr="009C3B90">
        <w:rPr>
          <w:bCs/>
          <w:iCs/>
          <w:color w:val="auto"/>
          <w:szCs w:val="24"/>
        </w:rPr>
        <w:t xml:space="preserve">, Distribuição e Manuseio de tubos de aço carbono, PE e PA. </w:t>
      </w:r>
    </w:p>
    <w:p w14:paraId="7030FDF9" w14:textId="2285EBE3" w:rsidR="002B1088" w:rsidRPr="009C3B90" w:rsidRDefault="002B1088" w:rsidP="00E84C3A">
      <w:pPr>
        <w:pStyle w:val="Recuodecorpodetexto"/>
        <w:numPr>
          <w:ilvl w:val="2"/>
          <w:numId w:val="20"/>
        </w:numPr>
        <w:tabs>
          <w:tab w:val="left" w:pos="567"/>
        </w:tabs>
        <w:spacing w:after="240" w:line="240" w:lineRule="auto"/>
        <w:ind w:left="180" w:right="140" w:firstLine="0"/>
        <w:rPr>
          <w:bCs/>
          <w:iCs/>
          <w:color w:val="auto"/>
          <w:szCs w:val="24"/>
        </w:rPr>
      </w:pPr>
      <w:r w:rsidRPr="009C3B90">
        <w:rPr>
          <w:bCs/>
          <w:iCs/>
          <w:color w:val="auto"/>
          <w:szCs w:val="24"/>
        </w:rPr>
        <w:t xml:space="preserve">Após o recebimento, caso </w:t>
      </w:r>
      <w:r w:rsidR="008D7D1B">
        <w:rPr>
          <w:bCs/>
          <w:iCs/>
          <w:color w:val="auto"/>
          <w:szCs w:val="24"/>
        </w:rPr>
        <w:t>a</w:t>
      </w:r>
      <w:r w:rsidRPr="009C3B90">
        <w:rPr>
          <w:bCs/>
          <w:iCs/>
          <w:color w:val="auto"/>
          <w:szCs w:val="24"/>
        </w:rPr>
        <w:t xml:space="preserve"> </w:t>
      </w:r>
      <w:r w:rsidRPr="001834BF">
        <w:rPr>
          <w:b/>
          <w:iCs/>
          <w:color w:val="auto"/>
          <w:szCs w:val="24"/>
        </w:rPr>
        <w:t>CONTRATANTE</w:t>
      </w:r>
      <w:r w:rsidRPr="009C3B90">
        <w:rPr>
          <w:bCs/>
          <w:iCs/>
          <w:color w:val="auto"/>
          <w:szCs w:val="24"/>
        </w:rPr>
        <w:t xml:space="preserve"> verifique qualquer problema oriundo de fabricação, manuseio ou transporte, este deverá notificar o </w:t>
      </w:r>
      <w:r w:rsidRPr="000305E5">
        <w:rPr>
          <w:b/>
          <w:iCs/>
          <w:color w:val="auto"/>
          <w:szCs w:val="24"/>
        </w:rPr>
        <w:t>FORNECEDOR</w:t>
      </w:r>
      <w:r w:rsidRPr="009C3B90">
        <w:rPr>
          <w:bCs/>
          <w:iCs/>
          <w:color w:val="auto"/>
          <w:szCs w:val="24"/>
        </w:rPr>
        <w:t xml:space="preserve">/FABRICANTE que deverá providenciar as devidas correções.   </w:t>
      </w:r>
    </w:p>
    <w:p w14:paraId="7598DC13" w14:textId="77777777" w:rsidR="002B1088" w:rsidRPr="009C3B90" w:rsidRDefault="002B1088" w:rsidP="00E84C3A">
      <w:pPr>
        <w:pStyle w:val="Recuodecorpodetexto"/>
        <w:numPr>
          <w:ilvl w:val="2"/>
          <w:numId w:val="20"/>
        </w:numPr>
        <w:tabs>
          <w:tab w:val="left" w:pos="567"/>
        </w:tabs>
        <w:spacing w:after="240" w:line="240" w:lineRule="auto"/>
        <w:ind w:left="180" w:right="140" w:firstLine="0"/>
        <w:rPr>
          <w:bCs/>
          <w:iCs/>
          <w:color w:val="auto"/>
          <w:szCs w:val="24"/>
        </w:rPr>
      </w:pPr>
      <w:r w:rsidRPr="009C3B90">
        <w:rPr>
          <w:bCs/>
          <w:iCs/>
          <w:color w:val="auto"/>
          <w:szCs w:val="24"/>
        </w:rPr>
        <w:t xml:space="preserve">Os tubos, quando forem fornecidos em bobinas, não poderão ter um diâmetro externo máximo superior a 3,4 m, observando que o diâmetro interno mínimo da bobina deve ser maior ou igual a 18DE, sendo que a amarração deve ser feita por camadas. </w:t>
      </w:r>
    </w:p>
    <w:p w14:paraId="1EDAFEBA" w14:textId="77777777" w:rsidR="002B1088" w:rsidRPr="009C3B90" w:rsidRDefault="002B1088" w:rsidP="00E84C3A">
      <w:pPr>
        <w:pStyle w:val="Recuodecorpodetexto"/>
        <w:numPr>
          <w:ilvl w:val="2"/>
          <w:numId w:val="20"/>
        </w:numPr>
        <w:tabs>
          <w:tab w:val="left" w:pos="567"/>
        </w:tabs>
        <w:spacing w:after="240" w:line="240" w:lineRule="auto"/>
        <w:ind w:left="180" w:right="140" w:firstLine="0"/>
        <w:rPr>
          <w:bCs/>
          <w:iCs/>
          <w:color w:val="auto"/>
          <w:szCs w:val="24"/>
        </w:rPr>
      </w:pPr>
      <w:r w:rsidRPr="009C3B90">
        <w:rPr>
          <w:bCs/>
          <w:iCs/>
          <w:color w:val="auto"/>
          <w:szCs w:val="24"/>
        </w:rPr>
        <w:t xml:space="preserve">Os tubos fornecidos em bobinas deverão ser amarrados com cintas e embalados em filme ou lona com proteção UV. A embalagem de cada bobina deverá ocorrer imediatamente após a conclusão do processo de fabricação e antes da movimentação de pátio/armazenamento. Deverão ser aplicadas no mínimo duas camadas de filme em cada bobina, não devendo ficar aparente </w:t>
      </w:r>
      <w:commentRangeStart w:id="6"/>
      <w:r w:rsidRPr="009C3B90">
        <w:rPr>
          <w:bCs/>
          <w:iCs/>
          <w:color w:val="auto"/>
          <w:szCs w:val="24"/>
        </w:rPr>
        <w:t>qualquer trecho do tubo</w:t>
      </w:r>
      <w:commentRangeEnd w:id="6"/>
      <w:r w:rsidR="00660030">
        <w:rPr>
          <w:rStyle w:val="Refdecomentrio"/>
          <w:rFonts w:eastAsiaTheme="minorHAnsi" w:cstheme="minorBidi"/>
          <w:color w:val="auto"/>
          <w:lang w:eastAsia="en-US"/>
        </w:rPr>
        <w:commentReference w:id="6"/>
      </w:r>
      <w:r w:rsidRPr="009C3B90">
        <w:rPr>
          <w:bCs/>
          <w:iCs/>
          <w:color w:val="auto"/>
          <w:szCs w:val="24"/>
        </w:rPr>
        <w:t xml:space="preserve">. </w:t>
      </w:r>
    </w:p>
    <w:p w14:paraId="68E189D9" w14:textId="4EBD4FAD" w:rsidR="002B1088" w:rsidRPr="00F700C2" w:rsidRDefault="002B1088" w:rsidP="00E84C3A">
      <w:pPr>
        <w:pStyle w:val="Recuodecorpodetexto"/>
        <w:numPr>
          <w:ilvl w:val="2"/>
          <w:numId w:val="20"/>
        </w:numPr>
        <w:tabs>
          <w:tab w:val="left" w:pos="567"/>
        </w:tabs>
        <w:spacing w:after="240" w:line="240" w:lineRule="auto"/>
        <w:ind w:left="180" w:right="140" w:firstLine="0"/>
        <w:rPr>
          <w:bCs/>
          <w:iCs/>
          <w:color w:val="auto"/>
          <w:szCs w:val="24"/>
        </w:rPr>
      </w:pPr>
      <w:r w:rsidRPr="009C3B90">
        <w:rPr>
          <w:bCs/>
          <w:iCs/>
          <w:color w:val="auto"/>
          <w:szCs w:val="24"/>
        </w:rPr>
        <w:t xml:space="preserve">Os tubos em barras deverão ser transportados e </w:t>
      </w:r>
      <w:r w:rsidRPr="00F700C2">
        <w:rPr>
          <w:bCs/>
          <w:iCs/>
          <w:color w:val="auto"/>
          <w:szCs w:val="24"/>
        </w:rPr>
        <w:t>fornecidos em “</w:t>
      </w:r>
      <w:r w:rsidR="000D3E60" w:rsidRPr="00F700C2">
        <w:rPr>
          <w:bCs/>
          <w:iCs/>
          <w:color w:val="auto"/>
          <w:szCs w:val="24"/>
        </w:rPr>
        <w:t>engradados</w:t>
      </w:r>
      <w:r w:rsidRPr="00F700C2">
        <w:rPr>
          <w:bCs/>
          <w:iCs/>
          <w:color w:val="auto"/>
          <w:szCs w:val="24"/>
        </w:rPr>
        <w:t>” ou estruturas de madeira compatíveis com o armazenamento deste material em dimensões e quantidades.  Os referidos “</w:t>
      </w:r>
      <w:r w:rsidR="000D3E60" w:rsidRPr="00F700C2">
        <w:rPr>
          <w:bCs/>
          <w:iCs/>
          <w:color w:val="auto"/>
          <w:szCs w:val="24"/>
        </w:rPr>
        <w:t>engradados</w:t>
      </w:r>
      <w:r w:rsidRPr="00F700C2">
        <w:rPr>
          <w:bCs/>
          <w:iCs/>
          <w:color w:val="auto"/>
          <w:szCs w:val="24"/>
        </w:rPr>
        <w:t xml:space="preserve">” deverão ser montados de tal forma que seus elementos de fixação (pregos, parafusos, </w:t>
      </w:r>
      <w:r w:rsidR="00E57075" w:rsidRPr="00F700C2">
        <w:rPr>
          <w:bCs/>
          <w:iCs/>
          <w:color w:val="auto"/>
          <w:szCs w:val="24"/>
        </w:rPr>
        <w:t>grampos etc.</w:t>
      </w:r>
      <w:r w:rsidRPr="00F700C2">
        <w:rPr>
          <w:bCs/>
          <w:iCs/>
          <w:color w:val="auto"/>
          <w:szCs w:val="24"/>
        </w:rPr>
        <w:t xml:space="preserve">) não causem qualquer dano aos tubos e que sua estrutura apresente rigidez suficiente para possibilitar o empilhamento de mais </w:t>
      </w:r>
      <w:r w:rsidR="000D3E60" w:rsidRPr="00F700C2">
        <w:rPr>
          <w:bCs/>
          <w:iCs/>
          <w:color w:val="auto"/>
          <w:szCs w:val="24"/>
        </w:rPr>
        <w:t xml:space="preserve">de </w:t>
      </w:r>
      <w:r w:rsidRPr="00F700C2">
        <w:rPr>
          <w:bCs/>
          <w:iCs/>
          <w:color w:val="auto"/>
          <w:szCs w:val="24"/>
        </w:rPr>
        <w:t xml:space="preserve">uma unidade sobre a estrutura armazenada diretamente no solo, conforme </w:t>
      </w:r>
      <w:r w:rsidR="000D3E60" w:rsidRPr="00F700C2">
        <w:rPr>
          <w:bCs/>
          <w:iCs/>
          <w:color w:val="auto"/>
          <w:szCs w:val="24"/>
        </w:rPr>
        <w:t xml:space="preserve">esquematizado pela </w:t>
      </w:r>
      <w:r w:rsidRPr="00F700C2">
        <w:rPr>
          <w:bCs/>
          <w:iCs/>
          <w:color w:val="auto"/>
          <w:szCs w:val="24"/>
        </w:rPr>
        <w:t xml:space="preserve">Figura 1. Em situações de avaria </w:t>
      </w:r>
      <w:r w:rsidR="000D3E60" w:rsidRPr="00F700C2">
        <w:rPr>
          <w:bCs/>
          <w:iCs/>
          <w:color w:val="auto"/>
          <w:szCs w:val="24"/>
        </w:rPr>
        <w:t>desses engradados</w:t>
      </w:r>
      <w:r w:rsidRPr="00F700C2">
        <w:rPr>
          <w:bCs/>
          <w:iCs/>
          <w:color w:val="auto"/>
          <w:szCs w:val="24"/>
        </w:rPr>
        <w:t xml:space="preserve">, caberá ao </w:t>
      </w:r>
      <w:r w:rsidRPr="00F700C2">
        <w:rPr>
          <w:b/>
          <w:iCs/>
          <w:color w:val="auto"/>
          <w:szCs w:val="24"/>
        </w:rPr>
        <w:t>FORNECEDOR</w:t>
      </w:r>
      <w:r w:rsidRPr="000305E5">
        <w:rPr>
          <w:bCs/>
          <w:iCs/>
          <w:color w:val="auto"/>
          <w:szCs w:val="24"/>
        </w:rPr>
        <w:t>/FABRICANTE</w:t>
      </w:r>
      <w:r w:rsidRPr="00F700C2">
        <w:rPr>
          <w:bCs/>
          <w:iCs/>
          <w:color w:val="auto"/>
          <w:szCs w:val="24"/>
        </w:rPr>
        <w:t xml:space="preserve"> a substituição dos tubos que sejam considerados danificados, sem quaisquer custos adicionais </w:t>
      </w:r>
      <w:r w:rsidR="008D7D1B" w:rsidRPr="00F700C2">
        <w:rPr>
          <w:bCs/>
          <w:iCs/>
          <w:color w:val="auto"/>
          <w:szCs w:val="24"/>
        </w:rPr>
        <w:t>à</w:t>
      </w:r>
      <w:r w:rsidRPr="00F700C2">
        <w:rPr>
          <w:bCs/>
          <w:iCs/>
          <w:color w:val="auto"/>
          <w:szCs w:val="24"/>
        </w:rPr>
        <w:t xml:space="preserve"> </w:t>
      </w:r>
      <w:r w:rsidRPr="00F700C2">
        <w:rPr>
          <w:b/>
          <w:iCs/>
          <w:color w:val="auto"/>
          <w:szCs w:val="24"/>
        </w:rPr>
        <w:t>CONTRATANTE</w:t>
      </w:r>
      <w:r w:rsidRPr="00F700C2">
        <w:rPr>
          <w:bCs/>
          <w:iCs/>
          <w:color w:val="auto"/>
          <w:szCs w:val="24"/>
        </w:rPr>
        <w:t>.</w:t>
      </w:r>
    </w:p>
    <w:p w14:paraId="66AC7343" w14:textId="6462AA19" w:rsidR="00C374E9" w:rsidRPr="00F700C2" w:rsidRDefault="000D3E60" w:rsidP="00E84C3A">
      <w:pPr>
        <w:pStyle w:val="Recuodecorpodetexto"/>
        <w:tabs>
          <w:tab w:val="left" w:pos="567"/>
        </w:tabs>
        <w:spacing w:after="240" w:line="240" w:lineRule="auto"/>
        <w:ind w:left="180" w:right="140" w:firstLine="0"/>
        <w:jc w:val="center"/>
        <w:rPr>
          <w:bCs/>
          <w:iCs/>
          <w:color w:val="auto"/>
          <w:szCs w:val="24"/>
        </w:rPr>
      </w:pPr>
      <w:r w:rsidRPr="00F700C2">
        <w:rPr>
          <w:noProof/>
        </w:rPr>
        <w:drawing>
          <wp:inline distT="0" distB="0" distL="0" distR="0" wp14:anchorId="38246171" wp14:editId="214B7E8F">
            <wp:extent cx="3890010" cy="234867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04578" cy="2357466"/>
                    </a:xfrm>
                    <a:prstGeom prst="rect">
                      <a:avLst/>
                    </a:prstGeom>
                  </pic:spPr>
                </pic:pic>
              </a:graphicData>
            </a:graphic>
          </wp:inline>
        </w:drawing>
      </w:r>
    </w:p>
    <w:p w14:paraId="4AE3173B" w14:textId="4FA687D9" w:rsidR="002B1088" w:rsidRPr="00F700C2" w:rsidRDefault="002B1088" w:rsidP="00E84C3A">
      <w:pPr>
        <w:spacing w:after="240" w:line="240" w:lineRule="auto"/>
        <w:ind w:left="180" w:right="140"/>
        <w:jc w:val="center"/>
        <w:rPr>
          <w:b/>
        </w:rPr>
      </w:pPr>
      <w:r w:rsidRPr="00F700C2">
        <w:rPr>
          <w:b/>
        </w:rPr>
        <w:t xml:space="preserve">Figura 1 – </w:t>
      </w:r>
      <w:r w:rsidRPr="00F700C2">
        <w:rPr>
          <w:bCs/>
        </w:rPr>
        <w:t xml:space="preserve">Exemplo de armazenamento dos tubos em </w:t>
      </w:r>
      <w:r w:rsidR="000D3E60" w:rsidRPr="00F700C2">
        <w:rPr>
          <w:bCs/>
        </w:rPr>
        <w:t>engradados (cotas em m)</w:t>
      </w:r>
      <w:r w:rsidR="00E8325B" w:rsidRPr="00F700C2">
        <w:rPr>
          <w:b/>
        </w:rPr>
        <w:t xml:space="preserve"> </w:t>
      </w:r>
    </w:p>
    <w:p w14:paraId="48304379" w14:textId="39E883E3" w:rsidR="002B1088" w:rsidRPr="00EB7F59" w:rsidRDefault="002B1088" w:rsidP="00E84C3A">
      <w:pPr>
        <w:pStyle w:val="Recuodecorpodetexto"/>
        <w:numPr>
          <w:ilvl w:val="2"/>
          <w:numId w:val="20"/>
        </w:numPr>
        <w:tabs>
          <w:tab w:val="left" w:pos="567"/>
        </w:tabs>
        <w:spacing w:after="240" w:line="240" w:lineRule="auto"/>
        <w:ind w:left="180" w:right="140" w:firstLine="0"/>
        <w:rPr>
          <w:bCs/>
          <w:iCs/>
          <w:color w:val="auto"/>
          <w:szCs w:val="24"/>
        </w:rPr>
      </w:pPr>
      <w:r w:rsidRPr="00F700C2">
        <w:rPr>
          <w:bCs/>
          <w:iCs/>
          <w:color w:val="auto"/>
          <w:szCs w:val="24"/>
        </w:rPr>
        <w:t>Nos pontos de apoio das barras que estejam em contato direto com a estrutura interna dos “</w:t>
      </w:r>
      <w:r w:rsidR="000D3E60" w:rsidRPr="00F700C2">
        <w:rPr>
          <w:bCs/>
          <w:iCs/>
          <w:color w:val="auto"/>
          <w:szCs w:val="24"/>
        </w:rPr>
        <w:t>engradados</w:t>
      </w:r>
      <w:r w:rsidRPr="00F700C2">
        <w:rPr>
          <w:bCs/>
          <w:iCs/>
          <w:color w:val="auto"/>
          <w:szCs w:val="24"/>
        </w:rPr>
        <w:t xml:space="preserve">” deverá haver a presença de plástico tipo “bolha” ou outro </w:t>
      </w:r>
      <w:r w:rsidRPr="00F700C2">
        <w:rPr>
          <w:bCs/>
          <w:iCs/>
          <w:color w:val="auto"/>
          <w:szCs w:val="24"/>
        </w:rPr>
        <w:lastRenderedPageBreak/>
        <w:t>material, objetivando evitar o contato direto entre a estrutura e os referidos</w:t>
      </w:r>
      <w:r w:rsidRPr="00EB7F59">
        <w:rPr>
          <w:bCs/>
          <w:iCs/>
          <w:color w:val="auto"/>
          <w:szCs w:val="24"/>
        </w:rPr>
        <w:t xml:space="preserve"> tubos, o que poderia vir a ocasionar danos na tubulação. </w:t>
      </w:r>
    </w:p>
    <w:p w14:paraId="5907A4EE" w14:textId="77777777" w:rsidR="002B1088" w:rsidRPr="00EB7F59" w:rsidRDefault="002B1088" w:rsidP="00E84C3A">
      <w:pPr>
        <w:pStyle w:val="Recuodecorpodetexto"/>
        <w:numPr>
          <w:ilvl w:val="2"/>
          <w:numId w:val="20"/>
        </w:numPr>
        <w:tabs>
          <w:tab w:val="left" w:pos="567"/>
        </w:tabs>
        <w:spacing w:after="240" w:line="240" w:lineRule="auto"/>
        <w:ind w:left="180" w:right="140" w:firstLine="0"/>
        <w:rPr>
          <w:bCs/>
          <w:iCs/>
          <w:color w:val="auto"/>
          <w:szCs w:val="24"/>
        </w:rPr>
      </w:pPr>
      <w:r w:rsidRPr="00EB7F59">
        <w:rPr>
          <w:bCs/>
          <w:iCs/>
          <w:color w:val="auto"/>
          <w:szCs w:val="24"/>
        </w:rPr>
        <w:t xml:space="preserve">Os tubos deverão ser acondicionados em local plano e isento de sujeiras ou irregularidades que possam danificar superficialmente os tubos no Fabricante, sendo passível de reprovação do lote, durante a inspeção de fábrica (quando aplicável), for encontrado em situação que possa comprometer a sua integridade superficial. </w:t>
      </w:r>
    </w:p>
    <w:p w14:paraId="325FDDA5" w14:textId="59600910" w:rsidR="002B1088" w:rsidRDefault="002B1088" w:rsidP="00E84C3A">
      <w:pPr>
        <w:pStyle w:val="Recuodecorpodetexto"/>
        <w:numPr>
          <w:ilvl w:val="2"/>
          <w:numId w:val="20"/>
        </w:numPr>
        <w:tabs>
          <w:tab w:val="left" w:pos="567"/>
        </w:tabs>
        <w:spacing w:after="240" w:line="240" w:lineRule="auto"/>
        <w:ind w:left="180" w:right="140" w:firstLine="0"/>
        <w:rPr>
          <w:bCs/>
          <w:iCs/>
          <w:color w:val="auto"/>
          <w:szCs w:val="24"/>
        </w:rPr>
      </w:pPr>
      <w:r w:rsidRPr="00EB7F59">
        <w:rPr>
          <w:bCs/>
          <w:iCs/>
          <w:color w:val="auto"/>
          <w:szCs w:val="24"/>
        </w:rPr>
        <w:t xml:space="preserve">O </w:t>
      </w:r>
      <w:r w:rsidRPr="00F700C2">
        <w:rPr>
          <w:b/>
          <w:iCs/>
          <w:color w:val="auto"/>
          <w:szCs w:val="24"/>
        </w:rPr>
        <w:t>FORNECEDOR</w:t>
      </w:r>
      <w:r w:rsidRPr="00FF0A3B">
        <w:rPr>
          <w:bCs/>
          <w:iCs/>
          <w:color w:val="auto"/>
          <w:szCs w:val="24"/>
        </w:rPr>
        <w:t>/FABRICANTE</w:t>
      </w:r>
      <w:r w:rsidRPr="00EB7F59">
        <w:rPr>
          <w:bCs/>
          <w:iCs/>
          <w:color w:val="auto"/>
          <w:szCs w:val="24"/>
        </w:rPr>
        <w:t xml:space="preserve"> deverá tomar os devidos cuidados com relação ao transporte e movimentação dos tubos, inclusive no seu pátio de armazenamento, visando preservar a integridade superficial dos tubos, passível de rejeição da unidade (barra ou bobina), ou mesmo de todo o lote.</w:t>
      </w:r>
    </w:p>
    <w:p w14:paraId="2086E378" w14:textId="27BB6791" w:rsidR="0053042A" w:rsidRPr="002B1088" w:rsidRDefault="0053042A" w:rsidP="00E84C3A">
      <w:pPr>
        <w:pStyle w:val="Recuodecorpodetexto"/>
        <w:tabs>
          <w:tab w:val="left" w:pos="567"/>
        </w:tabs>
        <w:spacing w:after="240" w:line="240" w:lineRule="auto"/>
        <w:ind w:left="180" w:right="140" w:firstLine="0"/>
        <w:rPr>
          <w:bCs/>
          <w:iCs/>
          <w:color w:val="auto"/>
          <w:szCs w:val="24"/>
        </w:rPr>
      </w:pPr>
    </w:p>
    <w:p w14:paraId="18C1E71E" w14:textId="77777777" w:rsidR="006C6448" w:rsidRPr="006C6448" w:rsidRDefault="006C6448" w:rsidP="00E84C3A">
      <w:pPr>
        <w:pStyle w:val="Ttulo1"/>
        <w:numPr>
          <w:ilvl w:val="0"/>
          <w:numId w:val="20"/>
        </w:numPr>
        <w:spacing w:before="0" w:after="240" w:line="240" w:lineRule="auto"/>
        <w:ind w:left="180" w:right="140" w:firstLine="0"/>
        <w:jc w:val="both"/>
      </w:pPr>
      <w:bookmarkStart w:id="7" w:name="_Toc133158632"/>
      <w:r w:rsidRPr="006C6448">
        <w:t>REQUISITOS ESPECÍFICOS</w:t>
      </w:r>
      <w:bookmarkEnd w:id="7"/>
      <w:r w:rsidRPr="006C6448">
        <w:t xml:space="preserve"> </w:t>
      </w:r>
    </w:p>
    <w:p w14:paraId="7D2554AC" w14:textId="537E2011" w:rsidR="0069019B" w:rsidRPr="00831586" w:rsidRDefault="0069019B" w:rsidP="00E84C3A">
      <w:pPr>
        <w:pStyle w:val="PargrafodaLista"/>
        <w:numPr>
          <w:ilvl w:val="1"/>
          <w:numId w:val="20"/>
        </w:numPr>
        <w:spacing w:after="240" w:line="240" w:lineRule="auto"/>
        <w:ind w:left="180" w:right="140" w:firstLine="0"/>
        <w:jc w:val="both"/>
        <w:rPr>
          <w:rFonts w:cs="Arial"/>
          <w:b/>
          <w:color w:val="000000" w:themeColor="text1"/>
        </w:rPr>
      </w:pPr>
      <w:r w:rsidRPr="00831586">
        <w:rPr>
          <w:rFonts w:cs="Arial"/>
          <w:b/>
          <w:szCs w:val="24"/>
        </w:rPr>
        <w:t>Inspeção</w:t>
      </w:r>
    </w:p>
    <w:p w14:paraId="05D442F3" w14:textId="77777777" w:rsidR="007334C8" w:rsidRPr="007334C8" w:rsidRDefault="007334C8" w:rsidP="00E84C3A">
      <w:pPr>
        <w:pStyle w:val="PargrafodaLista"/>
        <w:spacing w:after="240" w:line="240" w:lineRule="auto"/>
        <w:ind w:left="180" w:right="140"/>
        <w:jc w:val="both"/>
        <w:rPr>
          <w:rFonts w:cs="Arial"/>
          <w:b/>
          <w:color w:val="000000" w:themeColor="text1"/>
        </w:rPr>
      </w:pPr>
    </w:p>
    <w:p w14:paraId="1C2E588D" w14:textId="3AFD0170" w:rsidR="0069019B" w:rsidRPr="007B0FA6" w:rsidRDefault="008D7D1B" w:rsidP="00E84C3A">
      <w:pPr>
        <w:pStyle w:val="PargrafodaLista"/>
        <w:numPr>
          <w:ilvl w:val="2"/>
          <w:numId w:val="20"/>
        </w:numPr>
        <w:spacing w:after="240" w:line="240" w:lineRule="auto"/>
        <w:ind w:left="180" w:right="140" w:firstLine="0"/>
        <w:jc w:val="both"/>
        <w:rPr>
          <w:rFonts w:cs="Arial"/>
          <w:bCs/>
          <w:szCs w:val="24"/>
        </w:rPr>
      </w:pPr>
      <w:r>
        <w:rPr>
          <w:rFonts w:cs="Arial"/>
          <w:bCs/>
          <w:szCs w:val="24"/>
        </w:rPr>
        <w:t>A</w:t>
      </w:r>
      <w:r w:rsidR="0069019B" w:rsidRPr="00831586">
        <w:rPr>
          <w:rFonts w:cs="Arial"/>
          <w:bCs/>
          <w:szCs w:val="24"/>
        </w:rPr>
        <w:t xml:space="preserve"> </w:t>
      </w:r>
      <w:r w:rsidR="004C1963" w:rsidRPr="001376A7">
        <w:rPr>
          <w:rFonts w:cs="Arial"/>
          <w:b/>
          <w:szCs w:val="24"/>
        </w:rPr>
        <w:t>CONTRATANTE</w:t>
      </w:r>
      <w:r w:rsidR="0069019B" w:rsidRPr="00831586">
        <w:rPr>
          <w:rFonts w:cs="Arial"/>
          <w:bCs/>
          <w:szCs w:val="24"/>
        </w:rPr>
        <w:t xml:space="preserve"> poderá realizar a inspeção dos tubos junto ao fabricante e/ou no recebimento </w:t>
      </w:r>
      <w:proofErr w:type="gramStart"/>
      <w:r w:rsidR="0069019B" w:rsidRPr="00831586">
        <w:rPr>
          <w:rFonts w:cs="Arial"/>
          <w:bCs/>
          <w:szCs w:val="24"/>
        </w:rPr>
        <w:t>dos mesmos</w:t>
      </w:r>
      <w:proofErr w:type="gramEnd"/>
      <w:r w:rsidR="0069019B" w:rsidRPr="00831586">
        <w:rPr>
          <w:rFonts w:cs="Arial"/>
          <w:bCs/>
          <w:szCs w:val="24"/>
        </w:rPr>
        <w:t xml:space="preserve">, conforme especificado </w:t>
      </w:r>
      <w:r w:rsidR="00ED7A9F">
        <w:rPr>
          <w:rFonts w:cs="Arial"/>
          <w:bCs/>
          <w:szCs w:val="24"/>
        </w:rPr>
        <w:t xml:space="preserve">no </w:t>
      </w:r>
      <w:r w:rsidR="0069019B" w:rsidRPr="007B0FA6">
        <w:rPr>
          <w:rFonts w:cs="Arial"/>
          <w:bCs/>
          <w:szCs w:val="24"/>
        </w:rPr>
        <w:t>pedido de compra</w:t>
      </w:r>
      <w:r w:rsidR="00B73DDA" w:rsidRPr="007B0FA6">
        <w:rPr>
          <w:rFonts w:cs="Arial"/>
          <w:bCs/>
          <w:szCs w:val="24"/>
        </w:rPr>
        <w:t>,</w:t>
      </w:r>
      <w:r w:rsidR="0069019B" w:rsidRPr="007B0FA6">
        <w:rPr>
          <w:rFonts w:cs="Arial"/>
          <w:bCs/>
          <w:szCs w:val="24"/>
        </w:rPr>
        <w:t xml:space="preserve"> requisição de material</w:t>
      </w:r>
      <w:r w:rsidR="00B73DDA" w:rsidRPr="007B0FA6">
        <w:rPr>
          <w:rFonts w:cs="Arial"/>
          <w:bCs/>
          <w:szCs w:val="24"/>
        </w:rPr>
        <w:t xml:space="preserve">, </w:t>
      </w:r>
      <w:r w:rsidR="00A8396F" w:rsidRPr="007B0FA6">
        <w:rPr>
          <w:rFonts w:cs="Arial"/>
          <w:bCs/>
          <w:szCs w:val="24"/>
        </w:rPr>
        <w:t xml:space="preserve">instrução de </w:t>
      </w:r>
      <w:r w:rsidR="007B0FA6" w:rsidRPr="007B0FA6">
        <w:rPr>
          <w:rFonts w:cs="Arial"/>
          <w:bCs/>
          <w:szCs w:val="24"/>
        </w:rPr>
        <w:t xml:space="preserve">trabalho </w:t>
      </w:r>
      <w:r w:rsidR="00ED7A9F" w:rsidRPr="007B0FA6">
        <w:rPr>
          <w:rFonts w:cs="Arial"/>
          <w:bCs/>
          <w:szCs w:val="24"/>
        </w:rPr>
        <w:t>ou outro documento relacionado</w:t>
      </w:r>
      <w:r w:rsidR="006E2DA6" w:rsidRPr="007B0FA6">
        <w:rPr>
          <w:rFonts w:cs="Arial"/>
          <w:bCs/>
          <w:szCs w:val="24"/>
        </w:rPr>
        <w:t xml:space="preserve"> ao processo de aquisição.</w:t>
      </w:r>
    </w:p>
    <w:p w14:paraId="296591F2" w14:textId="77777777" w:rsidR="00C01F33" w:rsidRPr="00831586" w:rsidRDefault="00C01F33" w:rsidP="00E84C3A">
      <w:pPr>
        <w:pStyle w:val="PargrafodaLista"/>
        <w:spacing w:after="240" w:line="240" w:lineRule="auto"/>
        <w:ind w:left="180" w:right="140"/>
        <w:jc w:val="both"/>
        <w:rPr>
          <w:rFonts w:cs="Arial"/>
          <w:bCs/>
          <w:szCs w:val="24"/>
        </w:rPr>
      </w:pPr>
    </w:p>
    <w:p w14:paraId="57A328EB" w14:textId="77B188E7" w:rsidR="00C01F33" w:rsidRPr="00831586" w:rsidRDefault="00C01F33" w:rsidP="00E84C3A">
      <w:pPr>
        <w:pStyle w:val="PargrafodaLista"/>
        <w:numPr>
          <w:ilvl w:val="2"/>
          <w:numId w:val="20"/>
        </w:numPr>
        <w:spacing w:after="240" w:line="240" w:lineRule="auto"/>
        <w:ind w:left="180" w:right="140" w:firstLine="0"/>
        <w:jc w:val="both"/>
        <w:rPr>
          <w:rFonts w:cs="Arial"/>
          <w:bCs/>
          <w:szCs w:val="24"/>
        </w:rPr>
      </w:pPr>
      <w:r w:rsidRPr="00831586">
        <w:rPr>
          <w:rFonts w:cs="Arial"/>
          <w:bCs/>
          <w:szCs w:val="24"/>
        </w:rPr>
        <w:t xml:space="preserve">Tal inspeção é imprescindível para aceitação de um determinado lote a ser fornecido. </w:t>
      </w:r>
    </w:p>
    <w:p w14:paraId="7670419A" w14:textId="77777777" w:rsidR="00C01F33" w:rsidRPr="00831586" w:rsidRDefault="00C01F33" w:rsidP="00E84C3A">
      <w:pPr>
        <w:pStyle w:val="PargrafodaLista"/>
        <w:spacing w:after="240" w:line="240" w:lineRule="auto"/>
        <w:ind w:left="180" w:right="140"/>
        <w:jc w:val="both"/>
        <w:rPr>
          <w:rFonts w:cs="Arial"/>
          <w:bCs/>
          <w:szCs w:val="24"/>
        </w:rPr>
      </w:pPr>
    </w:p>
    <w:p w14:paraId="7D83A6D5" w14:textId="35FD1C93" w:rsidR="0069019B" w:rsidRPr="00831586" w:rsidRDefault="0069019B" w:rsidP="00E84C3A">
      <w:pPr>
        <w:pStyle w:val="PargrafodaLista"/>
        <w:numPr>
          <w:ilvl w:val="2"/>
          <w:numId w:val="20"/>
        </w:numPr>
        <w:spacing w:after="240" w:line="240" w:lineRule="auto"/>
        <w:ind w:left="180" w:right="140" w:firstLine="0"/>
        <w:jc w:val="both"/>
        <w:rPr>
          <w:rFonts w:cs="Arial"/>
          <w:bCs/>
          <w:szCs w:val="24"/>
        </w:rPr>
      </w:pPr>
      <w:r w:rsidRPr="00831586">
        <w:rPr>
          <w:rFonts w:cs="Arial"/>
          <w:bCs/>
          <w:szCs w:val="24"/>
        </w:rPr>
        <w:t>As etapas de inspeção serão conforme acordado no Plano de Inspeção e Testes (PIT) e cronograma de entrega dos tubos previamente aprovado pel</w:t>
      </w:r>
      <w:r w:rsidR="008D7D1B">
        <w:rPr>
          <w:rFonts w:cs="Arial"/>
          <w:bCs/>
          <w:szCs w:val="24"/>
        </w:rPr>
        <w:t>a</w:t>
      </w:r>
      <w:r w:rsidRPr="00831586">
        <w:rPr>
          <w:rFonts w:cs="Arial"/>
          <w:bCs/>
          <w:szCs w:val="24"/>
        </w:rPr>
        <w:t xml:space="preserve"> </w:t>
      </w:r>
      <w:r w:rsidR="004C1963" w:rsidRPr="001376A7">
        <w:rPr>
          <w:rFonts w:cs="Arial"/>
          <w:b/>
          <w:szCs w:val="24"/>
        </w:rPr>
        <w:t>CONTRATANTE</w:t>
      </w:r>
      <w:r w:rsidRPr="00831586">
        <w:rPr>
          <w:rFonts w:cs="Arial"/>
          <w:bCs/>
          <w:szCs w:val="24"/>
        </w:rPr>
        <w:t xml:space="preserve">. </w:t>
      </w:r>
    </w:p>
    <w:p w14:paraId="065AE2B1" w14:textId="77777777" w:rsidR="007C1DFF" w:rsidRDefault="007C1DFF" w:rsidP="00E84C3A">
      <w:pPr>
        <w:pStyle w:val="PargrafodaLista"/>
        <w:spacing w:after="240" w:line="240" w:lineRule="auto"/>
        <w:ind w:left="180" w:right="140"/>
        <w:jc w:val="both"/>
        <w:rPr>
          <w:rFonts w:cs="Arial"/>
          <w:szCs w:val="24"/>
        </w:rPr>
      </w:pPr>
    </w:p>
    <w:p w14:paraId="672CB2C7" w14:textId="77777777" w:rsidR="0069019B" w:rsidRPr="00831586" w:rsidRDefault="0069019B" w:rsidP="00E84C3A">
      <w:pPr>
        <w:pStyle w:val="PargrafodaLista"/>
        <w:numPr>
          <w:ilvl w:val="1"/>
          <w:numId w:val="20"/>
        </w:numPr>
        <w:spacing w:after="240" w:line="240" w:lineRule="auto"/>
        <w:ind w:left="180" w:right="140" w:firstLine="0"/>
        <w:jc w:val="both"/>
        <w:rPr>
          <w:rFonts w:cs="Arial"/>
          <w:b/>
          <w:szCs w:val="24"/>
        </w:rPr>
      </w:pPr>
      <w:bookmarkStart w:id="8" w:name="OLE_LINK16"/>
      <w:bookmarkStart w:id="9" w:name="OLE_LINK17"/>
      <w:r w:rsidRPr="00831586">
        <w:rPr>
          <w:rFonts w:cs="Arial"/>
          <w:b/>
          <w:szCs w:val="24"/>
        </w:rPr>
        <w:t xml:space="preserve">Lote de Amostragem  </w:t>
      </w:r>
    </w:p>
    <w:bookmarkEnd w:id="8"/>
    <w:bookmarkEnd w:id="9"/>
    <w:p w14:paraId="7D21F78C" w14:textId="77777777" w:rsidR="000F69B1" w:rsidRDefault="000F69B1" w:rsidP="000F69B1">
      <w:pPr>
        <w:pStyle w:val="PargrafodaLista"/>
        <w:spacing w:after="240" w:line="240" w:lineRule="auto"/>
        <w:ind w:left="180" w:right="140"/>
        <w:jc w:val="both"/>
        <w:rPr>
          <w:rFonts w:cs="Arial"/>
          <w:bCs/>
          <w:szCs w:val="24"/>
        </w:rPr>
      </w:pPr>
    </w:p>
    <w:p w14:paraId="2233FEA4" w14:textId="05327E3F" w:rsidR="0069019B" w:rsidRDefault="0069019B" w:rsidP="00E84C3A">
      <w:pPr>
        <w:pStyle w:val="PargrafodaLista"/>
        <w:numPr>
          <w:ilvl w:val="2"/>
          <w:numId w:val="20"/>
        </w:numPr>
        <w:spacing w:after="240" w:line="240" w:lineRule="auto"/>
        <w:ind w:left="180" w:right="140" w:firstLine="0"/>
        <w:jc w:val="both"/>
        <w:rPr>
          <w:rFonts w:cs="Arial"/>
          <w:bCs/>
          <w:szCs w:val="24"/>
        </w:rPr>
      </w:pPr>
      <w:r w:rsidRPr="00831586">
        <w:rPr>
          <w:rFonts w:cs="Arial"/>
          <w:bCs/>
          <w:szCs w:val="24"/>
        </w:rPr>
        <w:t>Na inspeção dos tubos, o inspetor/fiscal designado pel</w:t>
      </w:r>
      <w:r w:rsidR="008D7D1B">
        <w:rPr>
          <w:rFonts w:cs="Arial"/>
          <w:bCs/>
          <w:szCs w:val="24"/>
        </w:rPr>
        <w:t>a</w:t>
      </w:r>
      <w:r w:rsidRPr="00831586">
        <w:rPr>
          <w:rFonts w:cs="Arial"/>
          <w:bCs/>
          <w:szCs w:val="24"/>
        </w:rPr>
        <w:t xml:space="preserve"> </w:t>
      </w:r>
      <w:r w:rsidR="004C1963" w:rsidRPr="001376A7">
        <w:rPr>
          <w:rFonts w:cs="Arial"/>
          <w:b/>
          <w:szCs w:val="24"/>
        </w:rPr>
        <w:t>CONTRATANTE</w:t>
      </w:r>
      <w:r w:rsidRPr="00831586">
        <w:rPr>
          <w:rFonts w:cs="Arial"/>
          <w:bCs/>
          <w:szCs w:val="24"/>
        </w:rPr>
        <w:t xml:space="preserve"> selecionará aleatoriamente as unidades a serem inspecionadas. Recomenda-se utilizar amostragem conforme ABNT NBR 5426, Nível Geral de Inspeção: I, Plano de Amostragem Simples Normal e NQA = 10, conforme Tabela </w:t>
      </w:r>
      <w:r w:rsidR="00831586">
        <w:rPr>
          <w:rFonts w:cs="Arial"/>
          <w:bCs/>
          <w:szCs w:val="24"/>
        </w:rPr>
        <w:t>2</w:t>
      </w:r>
      <w:r w:rsidRPr="00831586">
        <w:rPr>
          <w:rFonts w:cs="Arial"/>
          <w:bCs/>
          <w:szCs w:val="24"/>
        </w:rPr>
        <w:t>. A critério d</w:t>
      </w:r>
      <w:r w:rsidR="008D7D1B">
        <w:rPr>
          <w:rFonts w:cs="Arial"/>
          <w:bCs/>
          <w:szCs w:val="24"/>
        </w:rPr>
        <w:t>a</w:t>
      </w:r>
      <w:r w:rsidRPr="00831586">
        <w:rPr>
          <w:rFonts w:cs="Arial"/>
          <w:bCs/>
          <w:szCs w:val="24"/>
        </w:rPr>
        <w:t xml:space="preserve"> </w:t>
      </w:r>
      <w:r w:rsidR="004C1963" w:rsidRPr="001376A7">
        <w:rPr>
          <w:rFonts w:cs="Arial"/>
          <w:b/>
          <w:szCs w:val="24"/>
        </w:rPr>
        <w:t>CONTRATANTE</w:t>
      </w:r>
      <w:r w:rsidRPr="00831586">
        <w:rPr>
          <w:rFonts w:cs="Arial"/>
          <w:bCs/>
          <w:szCs w:val="24"/>
        </w:rPr>
        <w:t xml:space="preserve"> outros planos de amostragem poderão ser utilizados.</w:t>
      </w:r>
    </w:p>
    <w:p w14:paraId="5272C63B" w14:textId="182BAB0A" w:rsidR="009E0D3B" w:rsidRDefault="009E0D3B">
      <w:pPr>
        <w:rPr>
          <w:rFonts w:cs="Arial"/>
          <w:bCs/>
          <w:szCs w:val="24"/>
        </w:rPr>
      </w:pPr>
      <w:r>
        <w:rPr>
          <w:rFonts w:cs="Arial"/>
          <w:bCs/>
          <w:szCs w:val="24"/>
        </w:rPr>
        <w:br w:type="page"/>
      </w:r>
    </w:p>
    <w:p w14:paraId="4302BB26" w14:textId="4C46E7D8" w:rsidR="0069019B" w:rsidRPr="00831586" w:rsidRDefault="0069019B" w:rsidP="00E84C3A">
      <w:pPr>
        <w:pStyle w:val="PargrafodaLista"/>
        <w:tabs>
          <w:tab w:val="left" w:pos="567"/>
        </w:tabs>
        <w:spacing w:after="240" w:line="240" w:lineRule="auto"/>
        <w:ind w:left="180" w:right="140"/>
        <w:jc w:val="center"/>
        <w:rPr>
          <w:b/>
          <w:bCs/>
          <w:iCs/>
          <w:szCs w:val="24"/>
        </w:rPr>
      </w:pPr>
      <w:r w:rsidRPr="00831586">
        <w:rPr>
          <w:b/>
          <w:bCs/>
          <w:iCs/>
          <w:szCs w:val="24"/>
        </w:rPr>
        <w:lastRenderedPageBreak/>
        <w:t xml:space="preserve">Tabela </w:t>
      </w:r>
      <w:r w:rsidR="00831586" w:rsidRPr="00831586">
        <w:rPr>
          <w:b/>
          <w:bCs/>
          <w:iCs/>
          <w:szCs w:val="24"/>
        </w:rPr>
        <w:t>2</w:t>
      </w:r>
      <w:r w:rsidRPr="00831586">
        <w:rPr>
          <w:b/>
          <w:bCs/>
          <w:iCs/>
          <w:szCs w:val="24"/>
        </w:rPr>
        <w:t xml:space="preserve"> – </w:t>
      </w:r>
      <w:r w:rsidRPr="000A6C91">
        <w:rPr>
          <w:iCs/>
          <w:szCs w:val="24"/>
        </w:rPr>
        <w:t xml:space="preserve">Plano de </w:t>
      </w:r>
      <w:r w:rsidR="00B1061C" w:rsidRPr="000A6C91">
        <w:rPr>
          <w:iCs/>
          <w:szCs w:val="24"/>
        </w:rPr>
        <w:t>amostragem</w:t>
      </w:r>
      <w:r w:rsidRPr="00831586">
        <w:rPr>
          <w:b/>
          <w:bCs/>
          <w:iCs/>
          <w:szCs w:val="24"/>
        </w:rPr>
        <w:t xml:space="preserve"> </w:t>
      </w:r>
    </w:p>
    <w:tbl>
      <w:tblPr>
        <w:tblStyle w:val="TableGrid"/>
        <w:tblW w:w="8570" w:type="dxa"/>
        <w:jc w:val="center"/>
        <w:tblInd w:w="0" w:type="dxa"/>
        <w:tblCellMar>
          <w:top w:w="47" w:type="dxa"/>
          <w:left w:w="139" w:type="dxa"/>
          <w:right w:w="86" w:type="dxa"/>
        </w:tblCellMar>
        <w:tblLook w:val="04A0" w:firstRow="1" w:lastRow="0" w:firstColumn="1" w:lastColumn="0" w:noHBand="0" w:noVBand="1"/>
      </w:tblPr>
      <w:tblGrid>
        <w:gridCol w:w="3042"/>
        <w:gridCol w:w="2268"/>
        <w:gridCol w:w="1702"/>
        <w:gridCol w:w="1558"/>
      </w:tblGrid>
      <w:tr w:rsidR="0069019B" w:rsidRPr="00883997" w14:paraId="1A292B69" w14:textId="77777777" w:rsidTr="0047382A">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5AD28488" w14:textId="77777777" w:rsidR="0069019B" w:rsidRPr="00883997" w:rsidRDefault="0069019B" w:rsidP="00E84C3A">
            <w:pPr>
              <w:spacing w:after="240"/>
              <w:ind w:left="180" w:right="140"/>
              <w:jc w:val="center"/>
              <w:rPr>
                <w:rFonts w:cs="Arial"/>
                <w:b/>
                <w:color w:val="000000" w:themeColor="text1"/>
              </w:rPr>
            </w:pPr>
            <w:r w:rsidRPr="00883997">
              <w:rPr>
                <w:rFonts w:cs="Arial"/>
                <w:b/>
                <w:color w:val="000000" w:themeColor="text1"/>
              </w:rPr>
              <w:t>Tamanho do Lote</w:t>
            </w:r>
          </w:p>
          <w:p w14:paraId="59334C8B" w14:textId="7F009634" w:rsidR="0069019B" w:rsidRPr="00883997" w:rsidRDefault="0069019B" w:rsidP="00E84C3A">
            <w:pPr>
              <w:spacing w:after="240"/>
              <w:ind w:left="180" w:right="140"/>
              <w:jc w:val="center"/>
              <w:rPr>
                <w:rFonts w:cs="Arial"/>
                <w:b/>
                <w:color w:val="000000" w:themeColor="text1"/>
              </w:rPr>
            </w:pPr>
            <w:r w:rsidRPr="00883997">
              <w:rPr>
                <w:rFonts w:cs="Arial"/>
                <w:b/>
                <w:color w:val="000000" w:themeColor="text1"/>
              </w:rPr>
              <w:t>(nº de tubos</w:t>
            </w:r>
            <w:r w:rsidR="0053042A">
              <w:rPr>
                <w:rFonts w:cs="Arial"/>
                <w:b/>
                <w:color w:val="000000" w:themeColor="text1"/>
              </w:rPr>
              <w:t>/bobinas</w:t>
            </w:r>
            <w:r w:rsidRPr="00883997">
              <w:rPr>
                <w:rFonts w:cs="Arial"/>
                <w:b/>
                <w:color w:val="000000" w:themeColor="text1"/>
              </w:rPr>
              <w:t>)</w:t>
            </w:r>
          </w:p>
        </w:tc>
        <w:tc>
          <w:tcPr>
            <w:tcW w:w="2268" w:type="dxa"/>
            <w:tcBorders>
              <w:top w:val="single" w:sz="4" w:space="0" w:color="000000"/>
              <w:left w:val="single" w:sz="4" w:space="0" w:color="000000"/>
              <w:bottom w:val="single" w:sz="4" w:space="0" w:color="000000"/>
              <w:right w:val="single" w:sz="4" w:space="0" w:color="000000"/>
            </w:tcBorders>
          </w:tcPr>
          <w:p w14:paraId="200C42FF" w14:textId="77777777" w:rsidR="0069019B" w:rsidRPr="00883997" w:rsidRDefault="0069019B" w:rsidP="00E84C3A">
            <w:pPr>
              <w:spacing w:after="240"/>
              <w:ind w:left="180" w:right="140"/>
              <w:jc w:val="center"/>
              <w:rPr>
                <w:rFonts w:cs="Arial"/>
                <w:b/>
                <w:color w:val="000000" w:themeColor="text1"/>
              </w:rPr>
            </w:pPr>
            <w:r w:rsidRPr="00883997">
              <w:rPr>
                <w:rFonts w:cs="Arial"/>
                <w:b/>
                <w:color w:val="000000" w:themeColor="text1"/>
              </w:rPr>
              <w:t>Tamanho da amostra</w:t>
            </w:r>
          </w:p>
        </w:tc>
        <w:tc>
          <w:tcPr>
            <w:tcW w:w="1702" w:type="dxa"/>
            <w:tcBorders>
              <w:top w:val="single" w:sz="4" w:space="0" w:color="000000"/>
              <w:left w:val="single" w:sz="4" w:space="0" w:color="000000"/>
              <w:bottom w:val="single" w:sz="4" w:space="0" w:color="000000"/>
              <w:right w:val="single" w:sz="4" w:space="0" w:color="000000"/>
            </w:tcBorders>
          </w:tcPr>
          <w:p w14:paraId="1172E397" w14:textId="77777777" w:rsidR="0069019B" w:rsidRPr="00883997" w:rsidRDefault="0069019B" w:rsidP="00E84C3A">
            <w:pPr>
              <w:spacing w:after="240"/>
              <w:ind w:left="180" w:right="140"/>
              <w:jc w:val="center"/>
              <w:rPr>
                <w:rFonts w:cs="Arial"/>
                <w:b/>
                <w:color w:val="000000" w:themeColor="text1"/>
              </w:rPr>
            </w:pPr>
            <w:r w:rsidRPr="00883997">
              <w:rPr>
                <w:rFonts w:cs="Arial"/>
                <w:b/>
                <w:color w:val="000000" w:themeColor="text1"/>
              </w:rPr>
              <w:t>Ac*</w:t>
            </w:r>
          </w:p>
        </w:tc>
        <w:tc>
          <w:tcPr>
            <w:tcW w:w="1558" w:type="dxa"/>
            <w:tcBorders>
              <w:top w:val="single" w:sz="4" w:space="0" w:color="000000"/>
              <w:left w:val="single" w:sz="4" w:space="0" w:color="000000"/>
              <w:bottom w:val="single" w:sz="4" w:space="0" w:color="000000"/>
              <w:right w:val="single" w:sz="4" w:space="0" w:color="000000"/>
            </w:tcBorders>
          </w:tcPr>
          <w:p w14:paraId="7F91DF1C" w14:textId="77777777" w:rsidR="0069019B" w:rsidRPr="00883997" w:rsidRDefault="0069019B" w:rsidP="00E84C3A">
            <w:pPr>
              <w:spacing w:after="240"/>
              <w:ind w:left="180" w:right="140"/>
              <w:jc w:val="center"/>
              <w:rPr>
                <w:rFonts w:cs="Arial"/>
                <w:b/>
                <w:color w:val="000000" w:themeColor="text1"/>
              </w:rPr>
            </w:pPr>
            <w:r w:rsidRPr="00883997">
              <w:rPr>
                <w:rFonts w:cs="Arial"/>
                <w:b/>
                <w:color w:val="000000" w:themeColor="text1"/>
              </w:rPr>
              <w:t>Re*</w:t>
            </w:r>
          </w:p>
        </w:tc>
      </w:tr>
      <w:tr w:rsidR="0069019B" w:rsidRPr="00883997" w14:paraId="7015CB0F" w14:textId="77777777" w:rsidTr="0047382A">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387326E6"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2 a 8</w:t>
            </w:r>
          </w:p>
        </w:tc>
        <w:tc>
          <w:tcPr>
            <w:tcW w:w="2268" w:type="dxa"/>
            <w:tcBorders>
              <w:top w:val="single" w:sz="4" w:space="0" w:color="000000"/>
              <w:left w:val="single" w:sz="4" w:space="0" w:color="000000"/>
              <w:bottom w:val="single" w:sz="4" w:space="0" w:color="000000"/>
              <w:right w:val="single" w:sz="4" w:space="0" w:color="000000"/>
            </w:tcBorders>
          </w:tcPr>
          <w:p w14:paraId="34A81188"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2</w:t>
            </w:r>
          </w:p>
        </w:tc>
        <w:tc>
          <w:tcPr>
            <w:tcW w:w="1702" w:type="dxa"/>
            <w:tcBorders>
              <w:top w:val="single" w:sz="4" w:space="0" w:color="000000"/>
              <w:left w:val="single" w:sz="4" w:space="0" w:color="000000"/>
              <w:bottom w:val="single" w:sz="4" w:space="0" w:color="000000"/>
              <w:right w:val="single" w:sz="4" w:space="0" w:color="000000"/>
            </w:tcBorders>
          </w:tcPr>
          <w:p w14:paraId="2EB56F4A"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0</w:t>
            </w:r>
          </w:p>
        </w:tc>
        <w:tc>
          <w:tcPr>
            <w:tcW w:w="1558" w:type="dxa"/>
            <w:tcBorders>
              <w:top w:val="single" w:sz="4" w:space="0" w:color="000000"/>
              <w:left w:val="single" w:sz="4" w:space="0" w:color="000000"/>
              <w:bottom w:val="single" w:sz="4" w:space="0" w:color="000000"/>
              <w:right w:val="single" w:sz="4" w:space="0" w:color="000000"/>
            </w:tcBorders>
          </w:tcPr>
          <w:p w14:paraId="017B3E68"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1</w:t>
            </w:r>
          </w:p>
        </w:tc>
      </w:tr>
      <w:tr w:rsidR="0069019B" w:rsidRPr="00883997" w14:paraId="6C26E992" w14:textId="77777777" w:rsidTr="0047382A">
        <w:trPr>
          <w:trHeight w:val="79"/>
          <w:jc w:val="center"/>
        </w:trPr>
        <w:tc>
          <w:tcPr>
            <w:tcW w:w="3042" w:type="dxa"/>
            <w:tcBorders>
              <w:top w:val="single" w:sz="4" w:space="0" w:color="000000"/>
              <w:left w:val="single" w:sz="4" w:space="0" w:color="000000"/>
              <w:bottom w:val="single" w:sz="4" w:space="0" w:color="000000"/>
              <w:right w:val="single" w:sz="4" w:space="0" w:color="000000"/>
            </w:tcBorders>
          </w:tcPr>
          <w:p w14:paraId="0F1BEFE5"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9 a 15</w:t>
            </w:r>
          </w:p>
        </w:tc>
        <w:tc>
          <w:tcPr>
            <w:tcW w:w="2268" w:type="dxa"/>
            <w:tcBorders>
              <w:top w:val="single" w:sz="4" w:space="0" w:color="000000"/>
              <w:left w:val="single" w:sz="4" w:space="0" w:color="000000"/>
              <w:bottom w:val="single" w:sz="4" w:space="0" w:color="000000"/>
              <w:right w:val="single" w:sz="4" w:space="0" w:color="000000"/>
            </w:tcBorders>
          </w:tcPr>
          <w:p w14:paraId="3DCEE35B"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2</w:t>
            </w:r>
          </w:p>
        </w:tc>
        <w:tc>
          <w:tcPr>
            <w:tcW w:w="1702" w:type="dxa"/>
            <w:tcBorders>
              <w:top w:val="single" w:sz="4" w:space="0" w:color="000000"/>
              <w:left w:val="single" w:sz="4" w:space="0" w:color="000000"/>
              <w:bottom w:val="single" w:sz="4" w:space="0" w:color="000000"/>
              <w:right w:val="single" w:sz="4" w:space="0" w:color="000000"/>
            </w:tcBorders>
          </w:tcPr>
          <w:p w14:paraId="44F4F89E"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0</w:t>
            </w:r>
          </w:p>
        </w:tc>
        <w:tc>
          <w:tcPr>
            <w:tcW w:w="1558" w:type="dxa"/>
            <w:tcBorders>
              <w:top w:val="single" w:sz="4" w:space="0" w:color="000000"/>
              <w:left w:val="single" w:sz="4" w:space="0" w:color="000000"/>
              <w:bottom w:val="single" w:sz="4" w:space="0" w:color="000000"/>
              <w:right w:val="single" w:sz="4" w:space="0" w:color="000000"/>
            </w:tcBorders>
          </w:tcPr>
          <w:p w14:paraId="04F2A815"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1</w:t>
            </w:r>
          </w:p>
        </w:tc>
      </w:tr>
      <w:tr w:rsidR="0069019B" w:rsidRPr="00883997" w14:paraId="5E7407A1" w14:textId="77777777" w:rsidTr="0047382A">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2BDB6BDE"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16 a 25</w:t>
            </w:r>
          </w:p>
        </w:tc>
        <w:tc>
          <w:tcPr>
            <w:tcW w:w="2268" w:type="dxa"/>
            <w:tcBorders>
              <w:top w:val="single" w:sz="4" w:space="0" w:color="000000"/>
              <w:left w:val="single" w:sz="4" w:space="0" w:color="000000"/>
              <w:bottom w:val="single" w:sz="4" w:space="0" w:color="000000"/>
              <w:right w:val="single" w:sz="4" w:space="0" w:color="000000"/>
            </w:tcBorders>
          </w:tcPr>
          <w:p w14:paraId="1BC5F7CC"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3</w:t>
            </w:r>
          </w:p>
        </w:tc>
        <w:tc>
          <w:tcPr>
            <w:tcW w:w="1702" w:type="dxa"/>
            <w:tcBorders>
              <w:top w:val="single" w:sz="4" w:space="0" w:color="000000"/>
              <w:left w:val="single" w:sz="4" w:space="0" w:color="000000"/>
              <w:bottom w:val="single" w:sz="4" w:space="0" w:color="000000"/>
              <w:right w:val="single" w:sz="4" w:space="0" w:color="000000"/>
            </w:tcBorders>
          </w:tcPr>
          <w:p w14:paraId="14BFFFEA"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0</w:t>
            </w:r>
          </w:p>
        </w:tc>
        <w:tc>
          <w:tcPr>
            <w:tcW w:w="1558" w:type="dxa"/>
            <w:tcBorders>
              <w:top w:val="single" w:sz="4" w:space="0" w:color="000000"/>
              <w:left w:val="single" w:sz="4" w:space="0" w:color="000000"/>
              <w:bottom w:val="single" w:sz="4" w:space="0" w:color="000000"/>
              <w:right w:val="single" w:sz="4" w:space="0" w:color="000000"/>
            </w:tcBorders>
          </w:tcPr>
          <w:p w14:paraId="24C96D54"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1</w:t>
            </w:r>
          </w:p>
        </w:tc>
      </w:tr>
      <w:tr w:rsidR="0069019B" w:rsidRPr="00883997" w14:paraId="7B516F66" w14:textId="77777777" w:rsidTr="0047382A">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24559CB5"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26 a 50</w:t>
            </w:r>
          </w:p>
        </w:tc>
        <w:tc>
          <w:tcPr>
            <w:tcW w:w="2268" w:type="dxa"/>
            <w:tcBorders>
              <w:top w:val="single" w:sz="4" w:space="0" w:color="000000"/>
              <w:left w:val="single" w:sz="4" w:space="0" w:color="000000"/>
              <w:bottom w:val="single" w:sz="4" w:space="0" w:color="000000"/>
              <w:right w:val="single" w:sz="4" w:space="0" w:color="000000"/>
            </w:tcBorders>
          </w:tcPr>
          <w:p w14:paraId="036990D8"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5</w:t>
            </w:r>
          </w:p>
        </w:tc>
        <w:tc>
          <w:tcPr>
            <w:tcW w:w="1702" w:type="dxa"/>
            <w:tcBorders>
              <w:top w:val="single" w:sz="4" w:space="0" w:color="000000"/>
              <w:left w:val="single" w:sz="4" w:space="0" w:color="000000"/>
              <w:bottom w:val="single" w:sz="4" w:space="0" w:color="000000"/>
              <w:right w:val="single" w:sz="4" w:space="0" w:color="000000"/>
            </w:tcBorders>
          </w:tcPr>
          <w:p w14:paraId="03E64DB8"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1</w:t>
            </w:r>
          </w:p>
        </w:tc>
        <w:tc>
          <w:tcPr>
            <w:tcW w:w="1558" w:type="dxa"/>
            <w:tcBorders>
              <w:top w:val="single" w:sz="4" w:space="0" w:color="000000"/>
              <w:left w:val="single" w:sz="4" w:space="0" w:color="000000"/>
              <w:bottom w:val="single" w:sz="4" w:space="0" w:color="000000"/>
              <w:right w:val="single" w:sz="4" w:space="0" w:color="000000"/>
            </w:tcBorders>
          </w:tcPr>
          <w:p w14:paraId="35403581"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2</w:t>
            </w:r>
          </w:p>
        </w:tc>
      </w:tr>
      <w:tr w:rsidR="0069019B" w:rsidRPr="00883997" w14:paraId="49668D51" w14:textId="77777777" w:rsidTr="0047382A">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7E2B9E94"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51 a 90</w:t>
            </w:r>
          </w:p>
        </w:tc>
        <w:tc>
          <w:tcPr>
            <w:tcW w:w="2268" w:type="dxa"/>
            <w:tcBorders>
              <w:top w:val="single" w:sz="4" w:space="0" w:color="000000"/>
              <w:left w:val="single" w:sz="4" w:space="0" w:color="000000"/>
              <w:bottom w:val="single" w:sz="4" w:space="0" w:color="000000"/>
              <w:right w:val="single" w:sz="4" w:space="0" w:color="000000"/>
            </w:tcBorders>
          </w:tcPr>
          <w:p w14:paraId="6A6F7DC9"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5</w:t>
            </w:r>
          </w:p>
        </w:tc>
        <w:tc>
          <w:tcPr>
            <w:tcW w:w="1702" w:type="dxa"/>
            <w:tcBorders>
              <w:top w:val="single" w:sz="4" w:space="0" w:color="000000"/>
              <w:left w:val="single" w:sz="4" w:space="0" w:color="000000"/>
              <w:bottom w:val="single" w:sz="4" w:space="0" w:color="000000"/>
              <w:right w:val="single" w:sz="4" w:space="0" w:color="000000"/>
            </w:tcBorders>
          </w:tcPr>
          <w:p w14:paraId="5239891F"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1</w:t>
            </w:r>
          </w:p>
        </w:tc>
        <w:tc>
          <w:tcPr>
            <w:tcW w:w="1558" w:type="dxa"/>
            <w:tcBorders>
              <w:top w:val="single" w:sz="4" w:space="0" w:color="000000"/>
              <w:left w:val="single" w:sz="4" w:space="0" w:color="000000"/>
              <w:bottom w:val="single" w:sz="4" w:space="0" w:color="000000"/>
              <w:right w:val="single" w:sz="4" w:space="0" w:color="000000"/>
            </w:tcBorders>
          </w:tcPr>
          <w:p w14:paraId="044E42D5"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2</w:t>
            </w:r>
          </w:p>
        </w:tc>
      </w:tr>
      <w:tr w:rsidR="0069019B" w:rsidRPr="00883997" w14:paraId="0A34760E" w14:textId="77777777" w:rsidTr="0047382A">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7E482F25"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91 a 150</w:t>
            </w:r>
          </w:p>
        </w:tc>
        <w:tc>
          <w:tcPr>
            <w:tcW w:w="2268" w:type="dxa"/>
            <w:tcBorders>
              <w:top w:val="single" w:sz="4" w:space="0" w:color="000000"/>
              <w:left w:val="single" w:sz="4" w:space="0" w:color="000000"/>
              <w:bottom w:val="single" w:sz="4" w:space="0" w:color="000000"/>
              <w:right w:val="single" w:sz="4" w:space="0" w:color="000000"/>
            </w:tcBorders>
          </w:tcPr>
          <w:p w14:paraId="32458CA9"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8</w:t>
            </w:r>
          </w:p>
        </w:tc>
        <w:tc>
          <w:tcPr>
            <w:tcW w:w="1702" w:type="dxa"/>
            <w:tcBorders>
              <w:top w:val="single" w:sz="4" w:space="0" w:color="000000"/>
              <w:left w:val="single" w:sz="4" w:space="0" w:color="000000"/>
              <w:bottom w:val="single" w:sz="4" w:space="0" w:color="000000"/>
              <w:right w:val="single" w:sz="4" w:space="0" w:color="000000"/>
            </w:tcBorders>
          </w:tcPr>
          <w:p w14:paraId="313210BA"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2</w:t>
            </w:r>
          </w:p>
        </w:tc>
        <w:tc>
          <w:tcPr>
            <w:tcW w:w="1558" w:type="dxa"/>
            <w:tcBorders>
              <w:top w:val="single" w:sz="4" w:space="0" w:color="000000"/>
              <w:left w:val="single" w:sz="4" w:space="0" w:color="000000"/>
              <w:bottom w:val="single" w:sz="4" w:space="0" w:color="000000"/>
              <w:right w:val="single" w:sz="4" w:space="0" w:color="000000"/>
            </w:tcBorders>
          </w:tcPr>
          <w:p w14:paraId="68B88789"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3</w:t>
            </w:r>
          </w:p>
        </w:tc>
      </w:tr>
      <w:tr w:rsidR="0069019B" w:rsidRPr="00883997" w14:paraId="6003FFB6" w14:textId="77777777" w:rsidTr="0047382A">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19A19E0D"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151 a 280</w:t>
            </w:r>
          </w:p>
        </w:tc>
        <w:tc>
          <w:tcPr>
            <w:tcW w:w="2268" w:type="dxa"/>
            <w:tcBorders>
              <w:top w:val="single" w:sz="4" w:space="0" w:color="000000"/>
              <w:left w:val="single" w:sz="4" w:space="0" w:color="000000"/>
              <w:bottom w:val="single" w:sz="4" w:space="0" w:color="000000"/>
              <w:right w:val="single" w:sz="4" w:space="0" w:color="000000"/>
            </w:tcBorders>
          </w:tcPr>
          <w:p w14:paraId="68391D94"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13</w:t>
            </w:r>
          </w:p>
        </w:tc>
        <w:tc>
          <w:tcPr>
            <w:tcW w:w="1702" w:type="dxa"/>
            <w:tcBorders>
              <w:top w:val="single" w:sz="4" w:space="0" w:color="000000"/>
              <w:left w:val="single" w:sz="4" w:space="0" w:color="000000"/>
              <w:bottom w:val="single" w:sz="4" w:space="0" w:color="000000"/>
              <w:right w:val="single" w:sz="4" w:space="0" w:color="000000"/>
            </w:tcBorders>
          </w:tcPr>
          <w:p w14:paraId="7230B431"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3</w:t>
            </w:r>
          </w:p>
        </w:tc>
        <w:tc>
          <w:tcPr>
            <w:tcW w:w="1558" w:type="dxa"/>
            <w:tcBorders>
              <w:top w:val="single" w:sz="4" w:space="0" w:color="000000"/>
              <w:left w:val="single" w:sz="4" w:space="0" w:color="000000"/>
              <w:bottom w:val="single" w:sz="4" w:space="0" w:color="000000"/>
              <w:right w:val="single" w:sz="4" w:space="0" w:color="000000"/>
            </w:tcBorders>
          </w:tcPr>
          <w:p w14:paraId="517DBE8D"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4</w:t>
            </w:r>
          </w:p>
        </w:tc>
      </w:tr>
      <w:tr w:rsidR="0069019B" w:rsidRPr="00883997" w14:paraId="6387FC80" w14:textId="77777777" w:rsidTr="0047382A">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1475D6D1"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281 a 500</w:t>
            </w:r>
          </w:p>
        </w:tc>
        <w:tc>
          <w:tcPr>
            <w:tcW w:w="2268" w:type="dxa"/>
            <w:tcBorders>
              <w:top w:val="single" w:sz="4" w:space="0" w:color="000000"/>
              <w:left w:val="single" w:sz="4" w:space="0" w:color="000000"/>
              <w:bottom w:val="single" w:sz="4" w:space="0" w:color="000000"/>
              <w:right w:val="single" w:sz="4" w:space="0" w:color="000000"/>
            </w:tcBorders>
          </w:tcPr>
          <w:p w14:paraId="07BEC068"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20</w:t>
            </w:r>
          </w:p>
        </w:tc>
        <w:tc>
          <w:tcPr>
            <w:tcW w:w="1702" w:type="dxa"/>
            <w:tcBorders>
              <w:top w:val="single" w:sz="4" w:space="0" w:color="000000"/>
              <w:left w:val="single" w:sz="4" w:space="0" w:color="000000"/>
              <w:bottom w:val="single" w:sz="4" w:space="0" w:color="000000"/>
              <w:right w:val="single" w:sz="4" w:space="0" w:color="000000"/>
            </w:tcBorders>
          </w:tcPr>
          <w:p w14:paraId="3BE81D43"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5</w:t>
            </w:r>
          </w:p>
        </w:tc>
        <w:tc>
          <w:tcPr>
            <w:tcW w:w="1558" w:type="dxa"/>
            <w:tcBorders>
              <w:top w:val="single" w:sz="4" w:space="0" w:color="000000"/>
              <w:left w:val="single" w:sz="4" w:space="0" w:color="000000"/>
              <w:bottom w:val="single" w:sz="4" w:space="0" w:color="000000"/>
              <w:right w:val="single" w:sz="4" w:space="0" w:color="000000"/>
            </w:tcBorders>
          </w:tcPr>
          <w:p w14:paraId="52B7781E"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6</w:t>
            </w:r>
          </w:p>
        </w:tc>
      </w:tr>
      <w:tr w:rsidR="0069019B" w:rsidRPr="00883997" w14:paraId="37BA7C12" w14:textId="77777777" w:rsidTr="0047382A">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72EEA006"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501 a 1.200</w:t>
            </w:r>
          </w:p>
        </w:tc>
        <w:tc>
          <w:tcPr>
            <w:tcW w:w="2268" w:type="dxa"/>
            <w:tcBorders>
              <w:top w:val="single" w:sz="4" w:space="0" w:color="000000"/>
              <w:left w:val="single" w:sz="4" w:space="0" w:color="000000"/>
              <w:bottom w:val="single" w:sz="4" w:space="0" w:color="000000"/>
              <w:right w:val="single" w:sz="4" w:space="0" w:color="000000"/>
            </w:tcBorders>
          </w:tcPr>
          <w:p w14:paraId="477E0B1A"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32</w:t>
            </w:r>
          </w:p>
        </w:tc>
        <w:tc>
          <w:tcPr>
            <w:tcW w:w="1702" w:type="dxa"/>
            <w:tcBorders>
              <w:top w:val="single" w:sz="4" w:space="0" w:color="000000"/>
              <w:left w:val="single" w:sz="4" w:space="0" w:color="000000"/>
              <w:bottom w:val="single" w:sz="4" w:space="0" w:color="000000"/>
              <w:right w:val="single" w:sz="4" w:space="0" w:color="000000"/>
            </w:tcBorders>
          </w:tcPr>
          <w:p w14:paraId="497CC747"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7</w:t>
            </w:r>
          </w:p>
        </w:tc>
        <w:tc>
          <w:tcPr>
            <w:tcW w:w="1558" w:type="dxa"/>
            <w:tcBorders>
              <w:top w:val="single" w:sz="4" w:space="0" w:color="000000"/>
              <w:left w:val="single" w:sz="4" w:space="0" w:color="000000"/>
              <w:bottom w:val="single" w:sz="4" w:space="0" w:color="000000"/>
              <w:right w:val="single" w:sz="4" w:space="0" w:color="000000"/>
            </w:tcBorders>
          </w:tcPr>
          <w:p w14:paraId="52F5B8AC"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8</w:t>
            </w:r>
          </w:p>
        </w:tc>
      </w:tr>
      <w:tr w:rsidR="0069019B" w:rsidRPr="00883997" w14:paraId="64BD5F2A" w14:textId="77777777" w:rsidTr="0047382A">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0836935D"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1.201 a 3.200</w:t>
            </w:r>
          </w:p>
        </w:tc>
        <w:tc>
          <w:tcPr>
            <w:tcW w:w="2268" w:type="dxa"/>
            <w:tcBorders>
              <w:top w:val="single" w:sz="4" w:space="0" w:color="000000"/>
              <w:left w:val="single" w:sz="4" w:space="0" w:color="000000"/>
              <w:bottom w:val="single" w:sz="4" w:space="0" w:color="000000"/>
              <w:right w:val="single" w:sz="4" w:space="0" w:color="000000"/>
            </w:tcBorders>
          </w:tcPr>
          <w:p w14:paraId="30BFFB94"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50</w:t>
            </w:r>
          </w:p>
        </w:tc>
        <w:tc>
          <w:tcPr>
            <w:tcW w:w="1702" w:type="dxa"/>
            <w:tcBorders>
              <w:top w:val="single" w:sz="4" w:space="0" w:color="000000"/>
              <w:left w:val="single" w:sz="4" w:space="0" w:color="000000"/>
              <w:bottom w:val="single" w:sz="4" w:space="0" w:color="000000"/>
              <w:right w:val="single" w:sz="4" w:space="0" w:color="000000"/>
            </w:tcBorders>
          </w:tcPr>
          <w:p w14:paraId="5023175C"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10</w:t>
            </w:r>
          </w:p>
        </w:tc>
        <w:tc>
          <w:tcPr>
            <w:tcW w:w="1558" w:type="dxa"/>
            <w:tcBorders>
              <w:top w:val="single" w:sz="4" w:space="0" w:color="000000"/>
              <w:left w:val="single" w:sz="4" w:space="0" w:color="000000"/>
              <w:bottom w:val="single" w:sz="4" w:space="0" w:color="000000"/>
              <w:right w:val="single" w:sz="4" w:space="0" w:color="000000"/>
            </w:tcBorders>
          </w:tcPr>
          <w:p w14:paraId="6D43FFE8"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11</w:t>
            </w:r>
          </w:p>
        </w:tc>
      </w:tr>
      <w:tr w:rsidR="0069019B" w:rsidRPr="00883997" w14:paraId="26A4D030" w14:textId="77777777" w:rsidTr="0053042A">
        <w:trPr>
          <w:trHeight w:val="129"/>
          <w:jc w:val="center"/>
        </w:trPr>
        <w:tc>
          <w:tcPr>
            <w:tcW w:w="3042" w:type="dxa"/>
            <w:tcBorders>
              <w:top w:val="single" w:sz="4" w:space="0" w:color="000000"/>
              <w:left w:val="single" w:sz="4" w:space="0" w:color="000000"/>
              <w:bottom w:val="single" w:sz="4" w:space="0" w:color="000000"/>
              <w:right w:val="single" w:sz="4" w:space="0" w:color="000000"/>
            </w:tcBorders>
          </w:tcPr>
          <w:p w14:paraId="4FF8C013"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3.201 a 10.000</w:t>
            </w:r>
          </w:p>
        </w:tc>
        <w:tc>
          <w:tcPr>
            <w:tcW w:w="2268" w:type="dxa"/>
            <w:tcBorders>
              <w:top w:val="single" w:sz="4" w:space="0" w:color="000000"/>
              <w:left w:val="single" w:sz="4" w:space="0" w:color="000000"/>
              <w:bottom w:val="single" w:sz="4" w:space="0" w:color="000000"/>
              <w:right w:val="single" w:sz="4" w:space="0" w:color="000000"/>
            </w:tcBorders>
          </w:tcPr>
          <w:p w14:paraId="14ED6F5F"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80</w:t>
            </w:r>
          </w:p>
        </w:tc>
        <w:tc>
          <w:tcPr>
            <w:tcW w:w="1702" w:type="dxa"/>
            <w:tcBorders>
              <w:top w:val="single" w:sz="4" w:space="0" w:color="000000"/>
              <w:left w:val="single" w:sz="4" w:space="0" w:color="000000"/>
              <w:bottom w:val="single" w:sz="4" w:space="0" w:color="000000"/>
              <w:right w:val="single" w:sz="4" w:space="0" w:color="000000"/>
            </w:tcBorders>
          </w:tcPr>
          <w:p w14:paraId="73D65A83"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14</w:t>
            </w:r>
          </w:p>
        </w:tc>
        <w:tc>
          <w:tcPr>
            <w:tcW w:w="1558" w:type="dxa"/>
            <w:tcBorders>
              <w:top w:val="single" w:sz="4" w:space="0" w:color="000000"/>
              <w:left w:val="single" w:sz="4" w:space="0" w:color="000000"/>
              <w:bottom w:val="single" w:sz="4" w:space="0" w:color="000000"/>
              <w:right w:val="single" w:sz="4" w:space="0" w:color="000000"/>
            </w:tcBorders>
          </w:tcPr>
          <w:p w14:paraId="015B4CFA"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15</w:t>
            </w:r>
          </w:p>
        </w:tc>
      </w:tr>
      <w:tr w:rsidR="0069019B" w:rsidRPr="00883997" w14:paraId="482BF023" w14:textId="77777777" w:rsidTr="0047382A">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1BD39237"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10.001 a 35.000</w:t>
            </w:r>
          </w:p>
        </w:tc>
        <w:tc>
          <w:tcPr>
            <w:tcW w:w="2268" w:type="dxa"/>
            <w:tcBorders>
              <w:top w:val="single" w:sz="4" w:space="0" w:color="000000"/>
              <w:left w:val="single" w:sz="4" w:space="0" w:color="000000"/>
              <w:bottom w:val="single" w:sz="4" w:space="0" w:color="000000"/>
              <w:right w:val="single" w:sz="4" w:space="0" w:color="000000"/>
            </w:tcBorders>
          </w:tcPr>
          <w:p w14:paraId="1E9CFF9E"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125</w:t>
            </w:r>
          </w:p>
        </w:tc>
        <w:tc>
          <w:tcPr>
            <w:tcW w:w="1702" w:type="dxa"/>
            <w:tcBorders>
              <w:top w:val="single" w:sz="4" w:space="0" w:color="000000"/>
              <w:left w:val="single" w:sz="4" w:space="0" w:color="000000"/>
              <w:bottom w:val="single" w:sz="4" w:space="0" w:color="000000"/>
              <w:right w:val="single" w:sz="4" w:space="0" w:color="000000"/>
            </w:tcBorders>
          </w:tcPr>
          <w:p w14:paraId="08071200"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21</w:t>
            </w:r>
          </w:p>
        </w:tc>
        <w:tc>
          <w:tcPr>
            <w:tcW w:w="1558" w:type="dxa"/>
            <w:tcBorders>
              <w:top w:val="single" w:sz="4" w:space="0" w:color="000000"/>
              <w:left w:val="single" w:sz="4" w:space="0" w:color="000000"/>
              <w:bottom w:val="single" w:sz="4" w:space="0" w:color="000000"/>
              <w:right w:val="single" w:sz="4" w:space="0" w:color="000000"/>
            </w:tcBorders>
          </w:tcPr>
          <w:p w14:paraId="124A51AC"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22</w:t>
            </w:r>
          </w:p>
        </w:tc>
      </w:tr>
      <w:tr w:rsidR="0069019B" w:rsidRPr="00883997" w14:paraId="43669AE3" w14:textId="77777777" w:rsidTr="0047382A">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58A85D32"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35.001 a 150.000</w:t>
            </w:r>
          </w:p>
        </w:tc>
        <w:tc>
          <w:tcPr>
            <w:tcW w:w="2268" w:type="dxa"/>
            <w:tcBorders>
              <w:top w:val="single" w:sz="4" w:space="0" w:color="000000"/>
              <w:left w:val="single" w:sz="4" w:space="0" w:color="000000"/>
              <w:bottom w:val="single" w:sz="4" w:space="0" w:color="000000"/>
              <w:right w:val="single" w:sz="4" w:space="0" w:color="000000"/>
            </w:tcBorders>
          </w:tcPr>
          <w:p w14:paraId="4E0C2DAA"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200</w:t>
            </w:r>
          </w:p>
        </w:tc>
        <w:tc>
          <w:tcPr>
            <w:tcW w:w="1702" w:type="dxa"/>
            <w:tcBorders>
              <w:top w:val="single" w:sz="4" w:space="0" w:color="000000"/>
              <w:left w:val="single" w:sz="4" w:space="0" w:color="000000"/>
              <w:bottom w:val="single" w:sz="4" w:space="0" w:color="000000"/>
              <w:right w:val="single" w:sz="4" w:space="0" w:color="000000"/>
            </w:tcBorders>
          </w:tcPr>
          <w:p w14:paraId="4440BF2E"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21</w:t>
            </w:r>
          </w:p>
        </w:tc>
        <w:tc>
          <w:tcPr>
            <w:tcW w:w="1558" w:type="dxa"/>
            <w:tcBorders>
              <w:top w:val="single" w:sz="4" w:space="0" w:color="000000"/>
              <w:left w:val="single" w:sz="4" w:space="0" w:color="000000"/>
              <w:bottom w:val="single" w:sz="4" w:space="0" w:color="000000"/>
              <w:right w:val="single" w:sz="4" w:space="0" w:color="000000"/>
            </w:tcBorders>
          </w:tcPr>
          <w:p w14:paraId="02F31B2F"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22</w:t>
            </w:r>
          </w:p>
        </w:tc>
      </w:tr>
      <w:tr w:rsidR="0069019B" w:rsidRPr="00883997" w14:paraId="61B55723" w14:textId="77777777" w:rsidTr="0047382A">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5250D4E0"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150.001 a 500.000</w:t>
            </w:r>
          </w:p>
        </w:tc>
        <w:tc>
          <w:tcPr>
            <w:tcW w:w="2268" w:type="dxa"/>
            <w:tcBorders>
              <w:top w:val="single" w:sz="4" w:space="0" w:color="000000"/>
              <w:left w:val="single" w:sz="4" w:space="0" w:color="000000"/>
              <w:bottom w:val="single" w:sz="4" w:space="0" w:color="000000"/>
              <w:right w:val="single" w:sz="4" w:space="0" w:color="000000"/>
            </w:tcBorders>
          </w:tcPr>
          <w:p w14:paraId="02038120"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315</w:t>
            </w:r>
          </w:p>
        </w:tc>
        <w:tc>
          <w:tcPr>
            <w:tcW w:w="1702" w:type="dxa"/>
            <w:tcBorders>
              <w:top w:val="single" w:sz="4" w:space="0" w:color="000000"/>
              <w:left w:val="single" w:sz="4" w:space="0" w:color="000000"/>
              <w:bottom w:val="single" w:sz="4" w:space="0" w:color="000000"/>
              <w:right w:val="single" w:sz="4" w:space="0" w:color="000000"/>
            </w:tcBorders>
          </w:tcPr>
          <w:p w14:paraId="5B7D63BE"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21</w:t>
            </w:r>
          </w:p>
        </w:tc>
        <w:tc>
          <w:tcPr>
            <w:tcW w:w="1558" w:type="dxa"/>
            <w:tcBorders>
              <w:top w:val="single" w:sz="4" w:space="0" w:color="000000"/>
              <w:left w:val="single" w:sz="4" w:space="0" w:color="000000"/>
              <w:bottom w:val="single" w:sz="4" w:space="0" w:color="000000"/>
              <w:right w:val="single" w:sz="4" w:space="0" w:color="000000"/>
            </w:tcBorders>
          </w:tcPr>
          <w:p w14:paraId="746855ED"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22</w:t>
            </w:r>
          </w:p>
        </w:tc>
      </w:tr>
      <w:tr w:rsidR="0069019B" w:rsidRPr="00883997" w14:paraId="09C792B7" w14:textId="77777777" w:rsidTr="0047382A">
        <w:trPr>
          <w:trHeight w:val="240"/>
          <w:jc w:val="center"/>
        </w:trPr>
        <w:tc>
          <w:tcPr>
            <w:tcW w:w="3042" w:type="dxa"/>
            <w:tcBorders>
              <w:top w:val="single" w:sz="4" w:space="0" w:color="000000"/>
              <w:left w:val="single" w:sz="4" w:space="0" w:color="000000"/>
              <w:bottom w:val="single" w:sz="4" w:space="0" w:color="000000"/>
              <w:right w:val="single" w:sz="4" w:space="0" w:color="000000"/>
            </w:tcBorders>
          </w:tcPr>
          <w:p w14:paraId="04DCC53E"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Acima de 500.000</w:t>
            </w:r>
          </w:p>
        </w:tc>
        <w:tc>
          <w:tcPr>
            <w:tcW w:w="2268" w:type="dxa"/>
            <w:tcBorders>
              <w:top w:val="single" w:sz="4" w:space="0" w:color="000000"/>
              <w:left w:val="single" w:sz="4" w:space="0" w:color="000000"/>
              <w:bottom w:val="single" w:sz="4" w:space="0" w:color="000000"/>
              <w:right w:val="single" w:sz="4" w:space="0" w:color="000000"/>
            </w:tcBorders>
          </w:tcPr>
          <w:p w14:paraId="248781BD"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500</w:t>
            </w:r>
          </w:p>
        </w:tc>
        <w:tc>
          <w:tcPr>
            <w:tcW w:w="1702" w:type="dxa"/>
            <w:tcBorders>
              <w:top w:val="single" w:sz="4" w:space="0" w:color="000000"/>
              <w:left w:val="single" w:sz="4" w:space="0" w:color="000000"/>
              <w:bottom w:val="single" w:sz="4" w:space="0" w:color="000000"/>
              <w:right w:val="single" w:sz="4" w:space="0" w:color="000000"/>
            </w:tcBorders>
          </w:tcPr>
          <w:p w14:paraId="7D88FB8F"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21</w:t>
            </w:r>
          </w:p>
        </w:tc>
        <w:tc>
          <w:tcPr>
            <w:tcW w:w="1558" w:type="dxa"/>
            <w:tcBorders>
              <w:top w:val="single" w:sz="4" w:space="0" w:color="000000"/>
              <w:left w:val="single" w:sz="4" w:space="0" w:color="000000"/>
              <w:bottom w:val="single" w:sz="4" w:space="0" w:color="000000"/>
              <w:right w:val="single" w:sz="4" w:space="0" w:color="000000"/>
            </w:tcBorders>
          </w:tcPr>
          <w:p w14:paraId="0B279D3B" w14:textId="77777777" w:rsidR="0069019B" w:rsidRPr="00883997" w:rsidRDefault="0069019B" w:rsidP="00E84C3A">
            <w:pPr>
              <w:spacing w:after="240"/>
              <w:ind w:left="180" w:right="140"/>
              <w:jc w:val="center"/>
              <w:rPr>
                <w:rFonts w:cs="Arial"/>
                <w:color w:val="000000" w:themeColor="text1"/>
              </w:rPr>
            </w:pPr>
            <w:r w:rsidRPr="00883997">
              <w:rPr>
                <w:rFonts w:cs="Arial"/>
                <w:color w:val="000000" w:themeColor="text1"/>
              </w:rPr>
              <w:t>22</w:t>
            </w:r>
          </w:p>
        </w:tc>
      </w:tr>
    </w:tbl>
    <w:p w14:paraId="1CDC6B47" w14:textId="77777777" w:rsidR="00A53958" w:rsidRDefault="00A53958" w:rsidP="00E84C3A">
      <w:pPr>
        <w:spacing w:after="240" w:line="240" w:lineRule="auto"/>
        <w:ind w:left="180" w:right="140"/>
        <w:jc w:val="both"/>
        <w:rPr>
          <w:rFonts w:cs="Arial"/>
          <w:color w:val="000000" w:themeColor="text1"/>
        </w:rPr>
      </w:pPr>
    </w:p>
    <w:p w14:paraId="48542563" w14:textId="7F19D3B9" w:rsidR="0069019B" w:rsidRPr="00883997" w:rsidRDefault="0069019B" w:rsidP="00E84C3A">
      <w:pPr>
        <w:spacing w:after="240" w:line="240" w:lineRule="auto"/>
        <w:ind w:left="180" w:right="140"/>
        <w:jc w:val="both"/>
        <w:rPr>
          <w:rFonts w:cs="Arial"/>
          <w:color w:val="000000" w:themeColor="text1"/>
        </w:rPr>
      </w:pPr>
      <w:r w:rsidRPr="00883997">
        <w:rPr>
          <w:rFonts w:cs="Arial"/>
          <w:color w:val="000000" w:themeColor="text1"/>
        </w:rPr>
        <w:t xml:space="preserve">*Ac – Quantidade limite de unidades com não conformidade para aceitação do lote </w:t>
      </w:r>
    </w:p>
    <w:p w14:paraId="12E723E9" w14:textId="15BE2AC5" w:rsidR="0069019B" w:rsidRPr="00883997" w:rsidRDefault="0069019B" w:rsidP="00E84C3A">
      <w:pPr>
        <w:spacing w:after="240" w:line="240" w:lineRule="auto"/>
        <w:ind w:left="180" w:right="140"/>
        <w:jc w:val="both"/>
        <w:rPr>
          <w:rFonts w:cs="Arial"/>
          <w:color w:val="000000" w:themeColor="text1"/>
        </w:rPr>
      </w:pPr>
      <w:r w:rsidRPr="00883997">
        <w:rPr>
          <w:rFonts w:cs="Arial"/>
          <w:color w:val="000000" w:themeColor="text1"/>
        </w:rPr>
        <w:t xml:space="preserve">*Re – Quantidade de unidades com não conformidade para rejeição do lote </w:t>
      </w:r>
    </w:p>
    <w:p w14:paraId="48595904" w14:textId="73CB2840" w:rsidR="0069019B" w:rsidRDefault="0069019B" w:rsidP="00E84C3A">
      <w:pPr>
        <w:pStyle w:val="PargrafodaLista"/>
        <w:numPr>
          <w:ilvl w:val="2"/>
          <w:numId w:val="20"/>
        </w:numPr>
        <w:spacing w:after="240" w:line="240" w:lineRule="auto"/>
        <w:ind w:left="180" w:right="140" w:firstLine="0"/>
        <w:jc w:val="both"/>
        <w:rPr>
          <w:rFonts w:cs="Arial"/>
          <w:bCs/>
          <w:szCs w:val="24"/>
        </w:rPr>
      </w:pPr>
      <w:r w:rsidRPr="00831586">
        <w:rPr>
          <w:rFonts w:cs="Arial"/>
          <w:bCs/>
          <w:szCs w:val="24"/>
        </w:rPr>
        <w:t xml:space="preserve">Em caso de reprovação das amostras, de acordo com a definição da Tabela </w:t>
      </w:r>
      <w:r w:rsidR="00B7795D">
        <w:rPr>
          <w:rFonts w:cs="Arial"/>
          <w:bCs/>
          <w:szCs w:val="24"/>
        </w:rPr>
        <w:t>02</w:t>
      </w:r>
      <w:r w:rsidRPr="00831586">
        <w:rPr>
          <w:rFonts w:cs="Arial"/>
          <w:bCs/>
          <w:szCs w:val="24"/>
        </w:rPr>
        <w:t xml:space="preserve">, o </w:t>
      </w:r>
      <w:r w:rsidR="008E6A15" w:rsidRPr="008E6A15">
        <w:rPr>
          <w:rFonts w:cs="Arial"/>
          <w:b/>
          <w:szCs w:val="24"/>
        </w:rPr>
        <w:t>FORNECEDOR</w:t>
      </w:r>
      <w:r w:rsidR="00A153BA" w:rsidRPr="00597A37">
        <w:rPr>
          <w:rFonts w:cs="Arial"/>
          <w:bCs/>
          <w:szCs w:val="24"/>
        </w:rPr>
        <w:t>/FABRICANTE</w:t>
      </w:r>
      <w:r w:rsidRPr="00831586">
        <w:rPr>
          <w:rFonts w:cs="Arial"/>
          <w:bCs/>
          <w:szCs w:val="24"/>
        </w:rPr>
        <w:t xml:space="preserve"> deve substituir o lote inteiro dos tubos reprovados e submetê-los a nova amostragem, com nova inspeção e novos ensaios para as novas amostras. Caso o </w:t>
      </w:r>
      <w:r w:rsidR="008E6A15" w:rsidRPr="008E6A15">
        <w:rPr>
          <w:rFonts w:cs="Arial"/>
          <w:b/>
          <w:szCs w:val="24"/>
        </w:rPr>
        <w:t>FORNECEDOR</w:t>
      </w:r>
      <w:r w:rsidR="00A153BA" w:rsidRPr="00597A37">
        <w:rPr>
          <w:rFonts w:cs="Arial"/>
          <w:bCs/>
          <w:szCs w:val="24"/>
        </w:rPr>
        <w:t>/FABRICANTE</w:t>
      </w:r>
      <w:r w:rsidRPr="00831586">
        <w:rPr>
          <w:rFonts w:cs="Arial"/>
          <w:bCs/>
          <w:szCs w:val="24"/>
        </w:rPr>
        <w:t xml:space="preserve"> decida por manter o lote de tubos onde foram encontradas as amostras reprovadas, de acordo com o critério de rejeição da Tabela </w:t>
      </w:r>
      <w:r w:rsidRPr="00831586">
        <w:rPr>
          <w:rFonts w:cs="Arial"/>
          <w:bCs/>
          <w:szCs w:val="24"/>
        </w:rPr>
        <w:lastRenderedPageBreak/>
        <w:t>02, as amostras reprovadas devem ser substituídas e reensaiadas até que tenhamos amostras aprovadas. Além disso, os ensaios devem ser estendidos à todas as peças do lote a ser fornecido.</w:t>
      </w:r>
    </w:p>
    <w:p w14:paraId="12D0F724" w14:textId="77777777" w:rsidR="00193BB1" w:rsidRPr="00831586" w:rsidRDefault="00193BB1" w:rsidP="00E84C3A">
      <w:pPr>
        <w:pStyle w:val="PargrafodaLista"/>
        <w:spacing w:after="240" w:line="240" w:lineRule="auto"/>
        <w:ind w:left="180" w:right="140"/>
        <w:jc w:val="both"/>
        <w:rPr>
          <w:rFonts w:cs="Arial"/>
          <w:bCs/>
          <w:szCs w:val="24"/>
        </w:rPr>
      </w:pPr>
    </w:p>
    <w:p w14:paraId="1B3EC788" w14:textId="314321A9" w:rsidR="0069019B" w:rsidRPr="00831586" w:rsidRDefault="0062113C" w:rsidP="00E84C3A">
      <w:pPr>
        <w:pStyle w:val="PargrafodaLista"/>
        <w:numPr>
          <w:ilvl w:val="1"/>
          <w:numId w:val="20"/>
        </w:numPr>
        <w:spacing w:after="240" w:line="240" w:lineRule="auto"/>
        <w:ind w:left="180" w:right="140" w:firstLine="0"/>
        <w:jc w:val="both"/>
        <w:rPr>
          <w:rFonts w:cs="Arial"/>
          <w:b/>
          <w:szCs w:val="24"/>
        </w:rPr>
      </w:pPr>
      <w:r w:rsidRPr="00831586">
        <w:rPr>
          <w:rFonts w:cs="Arial"/>
          <w:b/>
          <w:szCs w:val="24"/>
        </w:rPr>
        <w:t xml:space="preserve">Verificações </w:t>
      </w:r>
      <w:r w:rsidR="00356606" w:rsidRPr="00831586">
        <w:rPr>
          <w:rFonts w:cs="Arial"/>
          <w:b/>
          <w:szCs w:val="24"/>
        </w:rPr>
        <w:t>necessária</w:t>
      </w:r>
      <w:r w:rsidR="0069019B" w:rsidRPr="00831586">
        <w:rPr>
          <w:rFonts w:cs="Arial"/>
          <w:b/>
          <w:szCs w:val="24"/>
        </w:rPr>
        <w:t xml:space="preserve">s:  </w:t>
      </w:r>
    </w:p>
    <w:p w14:paraId="707CFEDF" w14:textId="77777777" w:rsidR="000F69B1" w:rsidRDefault="000F69B1" w:rsidP="000F69B1">
      <w:pPr>
        <w:pStyle w:val="PargrafodaLista"/>
        <w:spacing w:after="240" w:line="240" w:lineRule="auto"/>
        <w:ind w:left="180" w:right="140"/>
        <w:jc w:val="both"/>
        <w:rPr>
          <w:rFonts w:cs="Arial"/>
          <w:bCs/>
          <w:szCs w:val="24"/>
        </w:rPr>
      </w:pPr>
    </w:p>
    <w:p w14:paraId="45FDA449" w14:textId="7B651900" w:rsidR="0062113C" w:rsidRPr="00831586" w:rsidRDefault="008D7D1B" w:rsidP="00E84C3A">
      <w:pPr>
        <w:pStyle w:val="PargrafodaLista"/>
        <w:numPr>
          <w:ilvl w:val="2"/>
          <w:numId w:val="20"/>
        </w:numPr>
        <w:spacing w:after="240" w:line="240" w:lineRule="auto"/>
        <w:ind w:left="180" w:right="140" w:firstLine="0"/>
        <w:jc w:val="both"/>
        <w:rPr>
          <w:rFonts w:cs="Arial"/>
          <w:bCs/>
          <w:szCs w:val="24"/>
        </w:rPr>
      </w:pPr>
      <w:r>
        <w:rPr>
          <w:rFonts w:cs="Arial"/>
          <w:bCs/>
          <w:szCs w:val="24"/>
        </w:rPr>
        <w:t>A</w:t>
      </w:r>
      <w:r w:rsidR="0062113C" w:rsidRPr="00831586">
        <w:rPr>
          <w:rFonts w:cs="Arial"/>
          <w:bCs/>
          <w:szCs w:val="24"/>
        </w:rPr>
        <w:t xml:space="preserve"> </w:t>
      </w:r>
      <w:r w:rsidR="004C1963" w:rsidRPr="001376A7">
        <w:rPr>
          <w:rFonts w:cs="Arial"/>
          <w:b/>
          <w:szCs w:val="24"/>
        </w:rPr>
        <w:t>CONTRATANTE</w:t>
      </w:r>
      <w:r w:rsidR="0062113C" w:rsidRPr="00831586">
        <w:rPr>
          <w:rFonts w:cs="Arial"/>
          <w:bCs/>
          <w:szCs w:val="24"/>
        </w:rPr>
        <w:t xml:space="preserve"> deve realizar as seguintes verificações/inspeções</w:t>
      </w:r>
      <w:r w:rsidR="00C01F33" w:rsidRPr="00831586">
        <w:rPr>
          <w:rFonts w:cs="Arial"/>
          <w:bCs/>
          <w:szCs w:val="24"/>
        </w:rPr>
        <w:t xml:space="preserve"> conforme previsto na norma NBR 14462 Partes 1 e 2</w:t>
      </w:r>
      <w:r w:rsidR="0062113C" w:rsidRPr="00831586">
        <w:rPr>
          <w:rFonts w:cs="Arial"/>
          <w:bCs/>
          <w:szCs w:val="24"/>
        </w:rPr>
        <w:t>:</w:t>
      </w:r>
    </w:p>
    <w:p w14:paraId="1166B50F" w14:textId="6B9DA248" w:rsidR="0062113C" w:rsidRPr="00356606" w:rsidRDefault="0062113C" w:rsidP="00E84C3A">
      <w:pPr>
        <w:pStyle w:val="PargrafodaLista"/>
        <w:numPr>
          <w:ilvl w:val="6"/>
          <w:numId w:val="39"/>
        </w:numPr>
        <w:spacing w:after="240" w:line="240" w:lineRule="auto"/>
        <w:ind w:left="180" w:right="140" w:firstLine="0"/>
        <w:jc w:val="both"/>
        <w:rPr>
          <w:rFonts w:cs="Arial"/>
          <w:szCs w:val="24"/>
        </w:rPr>
      </w:pPr>
      <w:r>
        <w:t>Aparência</w:t>
      </w:r>
      <w:r w:rsidR="00356606">
        <w:t>;</w:t>
      </w:r>
      <w:r>
        <w:t xml:space="preserve"> </w:t>
      </w:r>
    </w:p>
    <w:p w14:paraId="42862AFE" w14:textId="19678F89" w:rsidR="00356606" w:rsidRPr="00356606" w:rsidRDefault="00356606" w:rsidP="00E84C3A">
      <w:pPr>
        <w:pStyle w:val="PargrafodaLista"/>
        <w:numPr>
          <w:ilvl w:val="6"/>
          <w:numId w:val="39"/>
        </w:numPr>
        <w:spacing w:after="240" w:line="240" w:lineRule="auto"/>
        <w:ind w:left="180" w:right="140" w:firstLine="0"/>
        <w:jc w:val="both"/>
        <w:rPr>
          <w:rFonts w:cs="Arial"/>
          <w:szCs w:val="24"/>
        </w:rPr>
      </w:pPr>
      <w:r>
        <w:t>Cor;</w:t>
      </w:r>
    </w:p>
    <w:p w14:paraId="302C21D9" w14:textId="34FA2A0D" w:rsidR="00356606" w:rsidRPr="00356606" w:rsidRDefault="00356606" w:rsidP="00E84C3A">
      <w:pPr>
        <w:pStyle w:val="PargrafodaLista"/>
        <w:numPr>
          <w:ilvl w:val="6"/>
          <w:numId w:val="39"/>
        </w:numPr>
        <w:spacing w:after="240" w:line="240" w:lineRule="auto"/>
        <w:ind w:left="180" w:right="140" w:firstLine="0"/>
        <w:jc w:val="both"/>
        <w:rPr>
          <w:rFonts w:cs="Arial"/>
          <w:szCs w:val="24"/>
        </w:rPr>
      </w:pPr>
      <w:r>
        <w:t xml:space="preserve">Marcação; </w:t>
      </w:r>
    </w:p>
    <w:p w14:paraId="6EAE73E3" w14:textId="031C3158" w:rsidR="00356606" w:rsidRPr="00356606" w:rsidRDefault="00356606" w:rsidP="00E84C3A">
      <w:pPr>
        <w:pStyle w:val="PargrafodaLista"/>
        <w:numPr>
          <w:ilvl w:val="6"/>
          <w:numId w:val="39"/>
        </w:numPr>
        <w:spacing w:after="240" w:line="240" w:lineRule="auto"/>
        <w:ind w:left="180" w:right="140" w:firstLine="0"/>
        <w:jc w:val="both"/>
        <w:rPr>
          <w:rFonts w:cs="Arial"/>
          <w:szCs w:val="24"/>
        </w:rPr>
      </w:pPr>
      <w:r>
        <w:t>Dimensional: diâmetro externo, espessura da parede, comprimento e</w:t>
      </w:r>
      <w:r w:rsidRPr="00356606">
        <w:t xml:space="preserve"> </w:t>
      </w:r>
      <w:r>
        <w:t>ovalização;</w:t>
      </w:r>
    </w:p>
    <w:p w14:paraId="3F9CF2D2" w14:textId="037F5DAC" w:rsidR="00356606" w:rsidRDefault="00356606" w:rsidP="00E84C3A">
      <w:pPr>
        <w:pStyle w:val="PargrafodaLista"/>
        <w:numPr>
          <w:ilvl w:val="6"/>
          <w:numId w:val="39"/>
        </w:numPr>
        <w:spacing w:after="240" w:line="240" w:lineRule="auto"/>
        <w:ind w:left="180" w:right="140" w:firstLine="0"/>
        <w:jc w:val="both"/>
        <w:rPr>
          <w:rFonts w:cs="Arial"/>
          <w:szCs w:val="24"/>
        </w:rPr>
      </w:pPr>
      <w:r>
        <w:rPr>
          <w:rFonts w:cs="Arial"/>
          <w:szCs w:val="24"/>
        </w:rPr>
        <w:t xml:space="preserve">Quantidade; </w:t>
      </w:r>
    </w:p>
    <w:p w14:paraId="7C2BFFCC" w14:textId="47179CA9" w:rsidR="00356606" w:rsidRDefault="00356606" w:rsidP="00E84C3A">
      <w:pPr>
        <w:pStyle w:val="PargrafodaLista"/>
        <w:numPr>
          <w:ilvl w:val="6"/>
          <w:numId w:val="39"/>
        </w:numPr>
        <w:spacing w:after="240" w:line="240" w:lineRule="auto"/>
        <w:ind w:left="180" w:right="140" w:firstLine="0"/>
        <w:jc w:val="both"/>
        <w:rPr>
          <w:rFonts w:cs="Arial"/>
          <w:szCs w:val="24"/>
        </w:rPr>
      </w:pPr>
      <w:r>
        <w:rPr>
          <w:rFonts w:cs="Arial"/>
          <w:szCs w:val="24"/>
        </w:rPr>
        <w:t>Embalagem; e</w:t>
      </w:r>
      <w:r w:rsidR="00710FE0">
        <w:rPr>
          <w:rFonts w:cs="Arial"/>
          <w:szCs w:val="24"/>
        </w:rPr>
        <w:t>,</w:t>
      </w:r>
    </w:p>
    <w:p w14:paraId="7BAED441" w14:textId="48394EE0" w:rsidR="00356606" w:rsidRDefault="00356606" w:rsidP="00E84C3A">
      <w:pPr>
        <w:pStyle w:val="PargrafodaLista"/>
        <w:numPr>
          <w:ilvl w:val="6"/>
          <w:numId w:val="39"/>
        </w:numPr>
        <w:spacing w:after="240" w:line="240" w:lineRule="auto"/>
        <w:ind w:left="180" w:right="140" w:firstLine="0"/>
        <w:jc w:val="both"/>
        <w:rPr>
          <w:rFonts w:cs="Arial"/>
          <w:szCs w:val="24"/>
        </w:rPr>
      </w:pPr>
      <w:r>
        <w:rPr>
          <w:rFonts w:cs="Arial"/>
          <w:szCs w:val="24"/>
        </w:rPr>
        <w:t>Data Book de fabricação.</w:t>
      </w:r>
    </w:p>
    <w:p w14:paraId="668AFAB9" w14:textId="77777777" w:rsidR="00A8255B" w:rsidRDefault="00A8255B" w:rsidP="00A8255B">
      <w:pPr>
        <w:pStyle w:val="PargrafodaLista"/>
        <w:spacing w:after="240" w:line="240" w:lineRule="auto"/>
        <w:ind w:left="180" w:right="140"/>
        <w:jc w:val="both"/>
        <w:rPr>
          <w:rFonts w:cs="Arial"/>
          <w:bCs/>
          <w:szCs w:val="24"/>
        </w:rPr>
      </w:pPr>
    </w:p>
    <w:p w14:paraId="30660D56" w14:textId="4E45CB09" w:rsidR="00AC7377" w:rsidRPr="00831586" w:rsidRDefault="00AC7377" w:rsidP="00E84C3A">
      <w:pPr>
        <w:pStyle w:val="PargrafodaLista"/>
        <w:numPr>
          <w:ilvl w:val="2"/>
          <w:numId w:val="20"/>
        </w:numPr>
        <w:spacing w:after="240" w:line="240" w:lineRule="auto"/>
        <w:ind w:left="180" w:right="140" w:firstLine="0"/>
        <w:jc w:val="both"/>
        <w:rPr>
          <w:rFonts w:cs="Arial"/>
          <w:bCs/>
          <w:szCs w:val="24"/>
        </w:rPr>
      </w:pPr>
      <w:r w:rsidRPr="00831586">
        <w:rPr>
          <w:rFonts w:cs="Arial"/>
          <w:bCs/>
          <w:szCs w:val="24"/>
        </w:rPr>
        <w:t xml:space="preserve">O </w:t>
      </w:r>
      <w:r w:rsidR="004C1963" w:rsidRPr="00710FE0">
        <w:rPr>
          <w:rFonts w:cs="Arial"/>
          <w:b/>
          <w:szCs w:val="24"/>
        </w:rPr>
        <w:t>FORNECEDOR</w:t>
      </w:r>
      <w:r w:rsidR="004C1963" w:rsidRPr="00831586">
        <w:rPr>
          <w:rFonts w:cs="Arial"/>
          <w:bCs/>
          <w:szCs w:val="24"/>
        </w:rPr>
        <w:t>/FABRICANTE</w:t>
      </w:r>
      <w:r w:rsidRPr="00831586">
        <w:rPr>
          <w:rFonts w:cs="Arial"/>
          <w:bCs/>
          <w:szCs w:val="24"/>
        </w:rPr>
        <w:t xml:space="preserve"> deverá fornecer conjuntamente quando do fornecimento dos tubos, Data Book de fabricação, contendo todos os relatórios de resultados de ensai</w:t>
      </w:r>
      <w:r w:rsidR="00030A67">
        <w:rPr>
          <w:rFonts w:cs="Arial"/>
          <w:bCs/>
          <w:szCs w:val="24"/>
        </w:rPr>
        <w:t>os previstos na norma NBR 14462-</w:t>
      </w:r>
      <w:r w:rsidRPr="00831586">
        <w:rPr>
          <w:rFonts w:cs="Arial"/>
          <w:bCs/>
          <w:szCs w:val="24"/>
        </w:rPr>
        <w:t>1 para o composto e NBR-14462</w:t>
      </w:r>
      <w:r w:rsidR="00030A67">
        <w:rPr>
          <w:rFonts w:cs="Arial"/>
          <w:bCs/>
          <w:szCs w:val="24"/>
        </w:rPr>
        <w:t>-</w:t>
      </w:r>
      <w:r w:rsidRPr="00831586">
        <w:rPr>
          <w:rFonts w:cs="Arial"/>
          <w:bCs/>
          <w:szCs w:val="24"/>
        </w:rPr>
        <w:t>2 para o tubo f</w:t>
      </w:r>
      <w:r w:rsidR="00E47E4A" w:rsidRPr="00831586">
        <w:rPr>
          <w:rFonts w:cs="Arial"/>
          <w:bCs/>
          <w:szCs w:val="24"/>
        </w:rPr>
        <w:t>ornecido</w:t>
      </w:r>
      <w:r w:rsidRPr="00831586">
        <w:rPr>
          <w:rFonts w:cs="Arial"/>
          <w:bCs/>
          <w:szCs w:val="24"/>
        </w:rPr>
        <w:t xml:space="preserve">, </w:t>
      </w:r>
      <w:r w:rsidR="00493DDF" w:rsidRPr="00831586">
        <w:rPr>
          <w:rFonts w:cs="Arial"/>
          <w:bCs/>
          <w:szCs w:val="24"/>
        </w:rPr>
        <w:t>conforme itens a</w:t>
      </w:r>
      <w:r w:rsidRPr="00831586">
        <w:rPr>
          <w:rFonts w:cs="Arial"/>
          <w:bCs/>
          <w:szCs w:val="24"/>
        </w:rPr>
        <w:t xml:space="preserve"> seguir</w:t>
      </w:r>
      <w:r w:rsidR="00493DDF" w:rsidRPr="00831586">
        <w:rPr>
          <w:rFonts w:cs="Arial"/>
          <w:bCs/>
          <w:szCs w:val="24"/>
        </w:rPr>
        <w:t>:</w:t>
      </w:r>
    </w:p>
    <w:p w14:paraId="415901FD" w14:textId="2A48ADD3" w:rsidR="00493DDF" w:rsidRPr="00831586" w:rsidRDefault="00493DDF" w:rsidP="002F01E7">
      <w:pPr>
        <w:pStyle w:val="Recuodecorpodetexto"/>
        <w:numPr>
          <w:ilvl w:val="3"/>
          <w:numId w:val="20"/>
        </w:numPr>
        <w:tabs>
          <w:tab w:val="left" w:pos="270"/>
          <w:tab w:val="left" w:pos="1170"/>
        </w:tabs>
        <w:spacing w:after="240" w:line="240" w:lineRule="auto"/>
        <w:ind w:left="180" w:right="565" w:firstLine="0"/>
        <w:rPr>
          <w:b/>
          <w:color w:val="auto"/>
          <w:szCs w:val="24"/>
        </w:rPr>
      </w:pPr>
      <w:r w:rsidRPr="00831586">
        <w:rPr>
          <w:b/>
          <w:color w:val="auto"/>
          <w:szCs w:val="24"/>
        </w:rPr>
        <w:t>Para o composto utilizado na fabricação dos tubos:</w:t>
      </w:r>
    </w:p>
    <w:p w14:paraId="47D246F1" w14:textId="3AFB0E62" w:rsidR="00493DDF" w:rsidRPr="002232F9" w:rsidRDefault="00493DDF" w:rsidP="002F01E7">
      <w:pPr>
        <w:pStyle w:val="Recuodecorpodetexto"/>
        <w:numPr>
          <w:ilvl w:val="4"/>
          <w:numId w:val="20"/>
        </w:numPr>
        <w:tabs>
          <w:tab w:val="left" w:pos="270"/>
          <w:tab w:val="left" w:pos="720"/>
          <w:tab w:val="left" w:pos="1170"/>
        </w:tabs>
        <w:spacing w:after="0" w:line="240" w:lineRule="auto"/>
        <w:ind w:left="180" w:right="565" w:firstLine="0"/>
        <w:rPr>
          <w:color w:val="auto"/>
          <w:szCs w:val="24"/>
        </w:rPr>
      </w:pPr>
      <w:r w:rsidRPr="002232F9">
        <w:rPr>
          <w:color w:val="auto"/>
          <w:szCs w:val="24"/>
        </w:rPr>
        <w:t>Ensaios de liberação do lote (Tabela A.4 NBR 14462-1):</w:t>
      </w:r>
    </w:p>
    <w:p w14:paraId="561A745B" w14:textId="4847230B" w:rsidR="00AC7377" w:rsidRPr="00831586" w:rsidRDefault="00493DDF" w:rsidP="00A8255B">
      <w:pPr>
        <w:pStyle w:val="PargrafodaLista"/>
        <w:numPr>
          <w:ilvl w:val="6"/>
          <w:numId w:val="40"/>
        </w:numPr>
        <w:spacing w:after="0" w:line="240" w:lineRule="auto"/>
        <w:ind w:left="180" w:right="140" w:firstLine="0"/>
        <w:jc w:val="both"/>
      </w:pPr>
      <w:r w:rsidRPr="00831586">
        <w:t>Densidade do composto</w:t>
      </w:r>
      <w:r w:rsidR="00831586">
        <w:t>;</w:t>
      </w:r>
    </w:p>
    <w:p w14:paraId="03326F7A" w14:textId="6C1838B5" w:rsidR="00493DDF" w:rsidRPr="00831586" w:rsidRDefault="00493DDF" w:rsidP="00A8255B">
      <w:pPr>
        <w:pStyle w:val="PargrafodaLista"/>
        <w:numPr>
          <w:ilvl w:val="6"/>
          <w:numId w:val="40"/>
        </w:numPr>
        <w:spacing w:after="0" w:line="240" w:lineRule="auto"/>
        <w:ind w:left="180" w:right="140" w:firstLine="0"/>
        <w:jc w:val="both"/>
      </w:pPr>
      <w:r w:rsidRPr="00831586">
        <w:t>Tempo de oxidação induzida</w:t>
      </w:r>
      <w:r w:rsidR="00831586">
        <w:t>;</w:t>
      </w:r>
    </w:p>
    <w:p w14:paraId="4DF61E0C" w14:textId="64AA2B8B" w:rsidR="00493DDF" w:rsidRPr="00831586" w:rsidRDefault="007B0FA6" w:rsidP="00A8255B">
      <w:pPr>
        <w:pStyle w:val="PargrafodaLista"/>
        <w:numPr>
          <w:ilvl w:val="6"/>
          <w:numId w:val="40"/>
        </w:numPr>
        <w:spacing w:after="0" w:line="240" w:lineRule="auto"/>
        <w:ind w:left="180" w:right="140" w:firstLine="0"/>
        <w:jc w:val="both"/>
      </w:pPr>
      <w:r w:rsidRPr="00831586">
        <w:t>Índice</w:t>
      </w:r>
      <w:r w:rsidR="00493DDF" w:rsidRPr="00831586">
        <w:t xml:space="preserve"> de fluidez (MFR)</w:t>
      </w:r>
      <w:r w:rsidR="00831586">
        <w:t>;</w:t>
      </w:r>
    </w:p>
    <w:p w14:paraId="6B14B3AD" w14:textId="71DDF03C" w:rsidR="00493DDF" w:rsidRPr="00831586" w:rsidRDefault="00493DDF" w:rsidP="00A8255B">
      <w:pPr>
        <w:pStyle w:val="PargrafodaLista"/>
        <w:numPr>
          <w:ilvl w:val="6"/>
          <w:numId w:val="40"/>
        </w:numPr>
        <w:spacing w:after="0" w:line="240" w:lineRule="auto"/>
        <w:ind w:left="180" w:right="140" w:firstLine="0"/>
        <w:jc w:val="both"/>
      </w:pPr>
      <w:r w:rsidRPr="00831586">
        <w:t>Teor de voláteis</w:t>
      </w:r>
      <w:r w:rsidR="00831586">
        <w:t>;</w:t>
      </w:r>
    </w:p>
    <w:p w14:paraId="44E731A0" w14:textId="484B4581" w:rsidR="00493DDF" w:rsidRPr="00831586" w:rsidRDefault="00493DDF" w:rsidP="00A8255B">
      <w:pPr>
        <w:pStyle w:val="PargrafodaLista"/>
        <w:numPr>
          <w:ilvl w:val="6"/>
          <w:numId w:val="40"/>
        </w:numPr>
        <w:spacing w:after="0" w:line="240" w:lineRule="auto"/>
        <w:ind w:left="180" w:right="140" w:firstLine="0"/>
        <w:jc w:val="both"/>
      </w:pPr>
      <w:r w:rsidRPr="00831586">
        <w:t>Teor de água (q</w:t>
      </w:r>
      <w:r w:rsidR="00831586">
        <w:t>uando</w:t>
      </w:r>
      <w:r w:rsidRPr="00831586">
        <w:t xml:space="preserve"> aplicável)</w:t>
      </w:r>
      <w:r w:rsidR="00831586">
        <w:t>; e</w:t>
      </w:r>
      <w:r w:rsidR="00951B16">
        <w:t>,</w:t>
      </w:r>
    </w:p>
    <w:p w14:paraId="2CF47DDA" w14:textId="07E77F79" w:rsidR="00493DDF" w:rsidRPr="00831586" w:rsidRDefault="00493DDF" w:rsidP="00A8255B">
      <w:pPr>
        <w:pStyle w:val="PargrafodaLista"/>
        <w:numPr>
          <w:ilvl w:val="6"/>
          <w:numId w:val="40"/>
        </w:numPr>
        <w:spacing w:after="0" w:line="240" w:lineRule="auto"/>
        <w:ind w:left="180" w:right="140" w:firstLine="0"/>
        <w:jc w:val="both"/>
      </w:pPr>
      <w:r w:rsidRPr="00831586">
        <w:t>Dispersão de pigmentos</w:t>
      </w:r>
      <w:r w:rsidR="00831586">
        <w:t>.</w:t>
      </w:r>
    </w:p>
    <w:p w14:paraId="71B0A08C" w14:textId="77777777" w:rsidR="00A8255B" w:rsidRDefault="00A8255B" w:rsidP="00A8255B">
      <w:pPr>
        <w:pStyle w:val="Recuodecorpodetexto"/>
        <w:tabs>
          <w:tab w:val="left" w:pos="270"/>
          <w:tab w:val="left" w:pos="2790"/>
        </w:tabs>
        <w:spacing w:after="0" w:line="240" w:lineRule="auto"/>
        <w:ind w:left="180" w:right="565" w:firstLine="0"/>
        <w:rPr>
          <w:color w:val="auto"/>
          <w:szCs w:val="24"/>
        </w:rPr>
      </w:pPr>
    </w:p>
    <w:p w14:paraId="39FA909B" w14:textId="5AAB1E27" w:rsidR="00493DDF" w:rsidRPr="002232F9" w:rsidRDefault="00493DDF" w:rsidP="002F01E7">
      <w:pPr>
        <w:pStyle w:val="Recuodecorpodetexto"/>
        <w:numPr>
          <w:ilvl w:val="4"/>
          <w:numId w:val="20"/>
        </w:numPr>
        <w:tabs>
          <w:tab w:val="left" w:pos="270"/>
          <w:tab w:val="left" w:pos="720"/>
          <w:tab w:val="left" w:pos="1170"/>
        </w:tabs>
        <w:spacing w:after="0" w:line="240" w:lineRule="auto"/>
        <w:ind w:left="180" w:right="565" w:firstLine="0"/>
        <w:rPr>
          <w:color w:val="auto"/>
          <w:szCs w:val="24"/>
        </w:rPr>
      </w:pPr>
      <w:r w:rsidRPr="002232F9">
        <w:rPr>
          <w:color w:val="auto"/>
          <w:szCs w:val="24"/>
        </w:rPr>
        <w:t>Ensaios de verificação de processo (Tabela A.5 NBR 14462-1):</w:t>
      </w:r>
    </w:p>
    <w:p w14:paraId="6C775B68" w14:textId="4876248A" w:rsidR="00493DDF" w:rsidRPr="00831586" w:rsidRDefault="00493DDF" w:rsidP="00A8255B">
      <w:pPr>
        <w:pStyle w:val="PargrafodaLista"/>
        <w:numPr>
          <w:ilvl w:val="6"/>
          <w:numId w:val="41"/>
        </w:numPr>
        <w:spacing w:after="0" w:line="240" w:lineRule="auto"/>
        <w:ind w:left="180" w:right="140" w:firstLine="0"/>
        <w:jc w:val="both"/>
      </w:pPr>
      <w:r w:rsidRPr="00831586">
        <w:t>Classificação do composto com curva de regressão;</w:t>
      </w:r>
    </w:p>
    <w:p w14:paraId="12B28B26" w14:textId="0AB6530A" w:rsidR="00493DDF" w:rsidRPr="00831586" w:rsidRDefault="00493DDF" w:rsidP="00A8255B">
      <w:pPr>
        <w:pStyle w:val="PargrafodaLista"/>
        <w:numPr>
          <w:ilvl w:val="6"/>
          <w:numId w:val="41"/>
        </w:numPr>
        <w:spacing w:after="0" w:line="240" w:lineRule="auto"/>
        <w:ind w:left="180" w:right="140" w:firstLine="0"/>
        <w:jc w:val="both"/>
      </w:pPr>
      <w:r w:rsidRPr="00831586">
        <w:t>Resistência a propagação rápida de trinca; e</w:t>
      </w:r>
      <w:r w:rsidR="00951B16">
        <w:t>,</w:t>
      </w:r>
    </w:p>
    <w:p w14:paraId="5044DC00" w14:textId="5C1890FC" w:rsidR="00493DDF" w:rsidRPr="00831586" w:rsidRDefault="00493DDF" w:rsidP="00A8255B">
      <w:pPr>
        <w:pStyle w:val="PargrafodaLista"/>
        <w:numPr>
          <w:ilvl w:val="6"/>
          <w:numId w:val="41"/>
        </w:numPr>
        <w:spacing w:after="0" w:line="240" w:lineRule="auto"/>
        <w:ind w:left="180" w:right="140" w:firstLine="0"/>
        <w:jc w:val="both"/>
      </w:pPr>
      <w:r w:rsidRPr="00831586">
        <w:t>Resistencia ao crescimento lento de trinca.</w:t>
      </w:r>
    </w:p>
    <w:p w14:paraId="2A20E35A" w14:textId="77777777" w:rsidR="00A8255B" w:rsidRDefault="00A8255B" w:rsidP="00A8255B">
      <w:pPr>
        <w:pStyle w:val="Recuodecorpodetexto"/>
        <w:tabs>
          <w:tab w:val="left" w:pos="270"/>
          <w:tab w:val="left" w:pos="2790"/>
        </w:tabs>
        <w:spacing w:after="0" w:line="240" w:lineRule="auto"/>
        <w:ind w:left="180" w:right="565" w:firstLine="0"/>
        <w:rPr>
          <w:b/>
          <w:color w:val="auto"/>
          <w:szCs w:val="24"/>
        </w:rPr>
      </w:pPr>
    </w:p>
    <w:p w14:paraId="71220EEB" w14:textId="533B6F12" w:rsidR="00493DDF" w:rsidRPr="00831586" w:rsidRDefault="00493DDF" w:rsidP="002F01E7">
      <w:pPr>
        <w:pStyle w:val="Recuodecorpodetexto"/>
        <w:numPr>
          <w:ilvl w:val="3"/>
          <w:numId w:val="20"/>
        </w:numPr>
        <w:tabs>
          <w:tab w:val="left" w:pos="270"/>
          <w:tab w:val="left" w:pos="720"/>
        </w:tabs>
        <w:spacing w:after="0" w:line="240" w:lineRule="auto"/>
        <w:ind w:left="180" w:right="565" w:firstLine="0"/>
        <w:rPr>
          <w:b/>
          <w:color w:val="auto"/>
          <w:szCs w:val="24"/>
        </w:rPr>
      </w:pPr>
      <w:r w:rsidRPr="00831586">
        <w:rPr>
          <w:b/>
          <w:color w:val="auto"/>
          <w:szCs w:val="24"/>
        </w:rPr>
        <w:t xml:space="preserve">Para o tubo </w:t>
      </w:r>
      <w:r w:rsidR="00214656" w:rsidRPr="00831586">
        <w:rPr>
          <w:b/>
          <w:color w:val="auto"/>
          <w:szCs w:val="24"/>
        </w:rPr>
        <w:t>fornecido</w:t>
      </w:r>
      <w:r w:rsidRPr="00831586">
        <w:rPr>
          <w:b/>
          <w:color w:val="auto"/>
          <w:szCs w:val="24"/>
        </w:rPr>
        <w:t>:</w:t>
      </w:r>
    </w:p>
    <w:p w14:paraId="622077CF" w14:textId="77777777" w:rsidR="00493DDF" w:rsidRPr="002232F9" w:rsidRDefault="00493DDF" w:rsidP="002F01E7">
      <w:pPr>
        <w:pStyle w:val="Recuodecorpodetexto"/>
        <w:tabs>
          <w:tab w:val="left" w:pos="270"/>
          <w:tab w:val="left" w:pos="720"/>
        </w:tabs>
        <w:spacing w:after="0" w:line="240" w:lineRule="auto"/>
        <w:ind w:left="180" w:right="565" w:firstLine="0"/>
        <w:rPr>
          <w:color w:val="auto"/>
          <w:szCs w:val="24"/>
        </w:rPr>
      </w:pPr>
    </w:p>
    <w:p w14:paraId="5D6C1434" w14:textId="1A9988C7" w:rsidR="00214656" w:rsidRPr="002232F9" w:rsidRDefault="00214656" w:rsidP="002F01E7">
      <w:pPr>
        <w:pStyle w:val="Recuodecorpodetexto"/>
        <w:numPr>
          <w:ilvl w:val="4"/>
          <w:numId w:val="20"/>
        </w:numPr>
        <w:tabs>
          <w:tab w:val="left" w:pos="270"/>
          <w:tab w:val="left" w:pos="720"/>
        </w:tabs>
        <w:spacing w:after="0" w:line="240" w:lineRule="auto"/>
        <w:ind w:left="180" w:right="565" w:firstLine="0"/>
        <w:rPr>
          <w:color w:val="auto"/>
          <w:szCs w:val="24"/>
        </w:rPr>
      </w:pPr>
      <w:r w:rsidRPr="002232F9">
        <w:rPr>
          <w:color w:val="auto"/>
          <w:szCs w:val="24"/>
        </w:rPr>
        <w:t>Ensaios de liberação do lote (Tabela A.3 NBR 14462-2):</w:t>
      </w:r>
    </w:p>
    <w:p w14:paraId="0F20EC33" w14:textId="03E7C80F" w:rsidR="00214656" w:rsidRPr="002232F9" w:rsidRDefault="00214656" w:rsidP="002F01E7">
      <w:pPr>
        <w:pStyle w:val="Recuodecorpodetexto"/>
        <w:numPr>
          <w:ilvl w:val="0"/>
          <w:numId w:val="33"/>
        </w:numPr>
        <w:tabs>
          <w:tab w:val="left" w:pos="270"/>
          <w:tab w:val="left" w:pos="720"/>
        </w:tabs>
        <w:spacing w:after="0" w:line="240" w:lineRule="auto"/>
        <w:ind w:left="180" w:right="565" w:firstLine="0"/>
        <w:rPr>
          <w:color w:val="auto"/>
          <w:szCs w:val="24"/>
        </w:rPr>
      </w:pPr>
      <w:r w:rsidRPr="002232F9">
        <w:rPr>
          <w:color w:val="auto"/>
          <w:szCs w:val="24"/>
        </w:rPr>
        <w:t>Visual;</w:t>
      </w:r>
    </w:p>
    <w:p w14:paraId="44D39429" w14:textId="0D5C9CB9" w:rsidR="00214656" w:rsidRPr="002232F9" w:rsidRDefault="00214656" w:rsidP="002F01E7">
      <w:pPr>
        <w:pStyle w:val="Recuodecorpodetexto"/>
        <w:numPr>
          <w:ilvl w:val="0"/>
          <w:numId w:val="33"/>
        </w:numPr>
        <w:tabs>
          <w:tab w:val="left" w:pos="270"/>
          <w:tab w:val="left" w:pos="720"/>
        </w:tabs>
        <w:spacing w:after="0" w:line="240" w:lineRule="auto"/>
        <w:ind w:left="180" w:right="565" w:firstLine="0"/>
        <w:rPr>
          <w:color w:val="auto"/>
          <w:szCs w:val="24"/>
        </w:rPr>
      </w:pPr>
      <w:r w:rsidRPr="002232F9">
        <w:rPr>
          <w:color w:val="auto"/>
          <w:szCs w:val="24"/>
        </w:rPr>
        <w:t>Cor;</w:t>
      </w:r>
    </w:p>
    <w:p w14:paraId="6DF28EC9" w14:textId="5A11DB68" w:rsidR="00214656" w:rsidRPr="002232F9" w:rsidRDefault="00214656" w:rsidP="002F01E7">
      <w:pPr>
        <w:pStyle w:val="Recuodecorpodetexto"/>
        <w:numPr>
          <w:ilvl w:val="0"/>
          <w:numId w:val="33"/>
        </w:numPr>
        <w:tabs>
          <w:tab w:val="left" w:pos="270"/>
          <w:tab w:val="left" w:pos="720"/>
        </w:tabs>
        <w:spacing w:after="0" w:line="240" w:lineRule="auto"/>
        <w:ind w:left="180" w:right="565" w:firstLine="0"/>
        <w:rPr>
          <w:color w:val="auto"/>
          <w:szCs w:val="24"/>
        </w:rPr>
      </w:pPr>
      <w:r w:rsidRPr="002232F9">
        <w:rPr>
          <w:color w:val="auto"/>
          <w:szCs w:val="24"/>
        </w:rPr>
        <w:t>Marcação;</w:t>
      </w:r>
    </w:p>
    <w:p w14:paraId="3BFFA962" w14:textId="6AF4A02C" w:rsidR="00214656" w:rsidRPr="002232F9" w:rsidRDefault="00214656" w:rsidP="002F01E7">
      <w:pPr>
        <w:pStyle w:val="Recuodecorpodetexto"/>
        <w:numPr>
          <w:ilvl w:val="0"/>
          <w:numId w:val="33"/>
        </w:numPr>
        <w:tabs>
          <w:tab w:val="left" w:pos="270"/>
          <w:tab w:val="left" w:pos="720"/>
        </w:tabs>
        <w:spacing w:after="0" w:line="240" w:lineRule="auto"/>
        <w:ind w:left="180" w:right="565" w:firstLine="0"/>
        <w:rPr>
          <w:color w:val="auto"/>
          <w:szCs w:val="24"/>
        </w:rPr>
      </w:pPr>
      <w:r w:rsidRPr="002232F9">
        <w:rPr>
          <w:color w:val="auto"/>
          <w:szCs w:val="24"/>
        </w:rPr>
        <w:t>Características dimensionais;</w:t>
      </w:r>
    </w:p>
    <w:p w14:paraId="283A9862" w14:textId="30A43924" w:rsidR="00214656" w:rsidRPr="002232F9" w:rsidRDefault="00214656" w:rsidP="002F01E7">
      <w:pPr>
        <w:pStyle w:val="Recuodecorpodetexto"/>
        <w:numPr>
          <w:ilvl w:val="0"/>
          <w:numId w:val="33"/>
        </w:numPr>
        <w:tabs>
          <w:tab w:val="left" w:pos="270"/>
          <w:tab w:val="left" w:pos="720"/>
        </w:tabs>
        <w:spacing w:after="0" w:line="240" w:lineRule="auto"/>
        <w:ind w:left="180" w:right="565" w:firstLine="0"/>
        <w:rPr>
          <w:color w:val="auto"/>
          <w:szCs w:val="24"/>
        </w:rPr>
      </w:pPr>
      <w:r w:rsidRPr="002232F9">
        <w:rPr>
          <w:color w:val="auto"/>
          <w:szCs w:val="24"/>
        </w:rPr>
        <w:t>Resistencia hidrostática (80°C, 165h)</w:t>
      </w:r>
      <w:r w:rsidR="00831586">
        <w:rPr>
          <w:color w:val="auto"/>
          <w:szCs w:val="24"/>
        </w:rPr>
        <w:t>;</w:t>
      </w:r>
    </w:p>
    <w:p w14:paraId="410C9C90" w14:textId="5983B690" w:rsidR="00214656" w:rsidRPr="002232F9" w:rsidRDefault="00214656" w:rsidP="002F01E7">
      <w:pPr>
        <w:pStyle w:val="Recuodecorpodetexto"/>
        <w:numPr>
          <w:ilvl w:val="0"/>
          <w:numId w:val="33"/>
        </w:numPr>
        <w:tabs>
          <w:tab w:val="left" w:pos="270"/>
          <w:tab w:val="left" w:pos="720"/>
        </w:tabs>
        <w:spacing w:after="0" w:line="240" w:lineRule="auto"/>
        <w:ind w:left="180" w:right="565" w:firstLine="0"/>
        <w:rPr>
          <w:color w:val="auto"/>
          <w:szCs w:val="24"/>
        </w:rPr>
      </w:pPr>
      <w:r w:rsidRPr="002232F9">
        <w:rPr>
          <w:color w:val="auto"/>
          <w:szCs w:val="24"/>
        </w:rPr>
        <w:t>Alongamento a ruptura;</w:t>
      </w:r>
    </w:p>
    <w:p w14:paraId="5AD286A1" w14:textId="6FE1CCDE" w:rsidR="00214656" w:rsidRPr="002232F9" w:rsidRDefault="00214656" w:rsidP="002F01E7">
      <w:pPr>
        <w:pStyle w:val="Recuodecorpodetexto"/>
        <w:numPr>
          <w:ilvl w:val="0"/>
          <w:numId w:val="33"/>
        </w:numPr>
        <w:tabs>
          <w:tab w:val="left" w:pos="270"/>
          <w:tab w:val="left" w:pos="720"/>
        </w:tabs>
        <w:spacing w:after="0" w:line="240" w:lineRule="auto"/>
        <w:ind w:left="180" w:right="565" w:firstLine="0"/>
        <w:rPr>
          <w:color w:val="auto"/>
          <w:szCs w:val="24"/>
        </w:rPr>
      </w:pPr>
      <w:r w:rsidRPr="002232F9">
        <w:rPr>
          <w:color w:val="auto"/>
          <w:szCs w:val="24"/>
        </w:rPr>
        <w:t>Tempo de oxidação induzida; e</w:t>
      </w:r>
      <w:r w:rsidR="00710FE0">
        <w:rPr>
          <w:color w:val="auto"/>
          <w:szCs w:val="24"/>
        </w:rPr>
        <w:t>,</w:t>
      </w:r>
    </w:p>
    <w:p w14:paraId="4900344B" w14:textId="2730ED1A" w:rsidR="00214656" w:rsidRPr="002232F9" w:rsidRDefault="00214656" w:rsidP="002F01E7">
      <w:pPr>
        <w:pStyle w:val="Recuodecorpodetexto"/>
        <w:numPr>
          <w:ilvl w:val="0"/>
          <w:numId w:val="33"/>
        </w:numPr>
        <w:tabs>
          <w:tab w:val="left" w:pos="270"/>
          <w:tab w:val="left" w:pos="720"/>
        </w:tabs>
        <w:spacing w:after="0" w:line="240" w:lineRule="auto"/>
        <w:ind w:left="180" w:right="565" w:firstLine="0"/>
        <w:rPr>
          <w:color w:val="auto"/>
          <w:szCs w:val="24"/>
        </w:rPr>
      </w:pPr>
      <w:r w:rsidRPr="002232F9">
        <w:rPr>
          <w:color w:val="auto"/>
          <w:szCs w:val="24"/>
        </w:rPr>
        <w:t>Índice de fluidez (MFR)</w:t>
      </w:r>
      <w:r w:rsidR="00831586">
        <w:rPr>
          <w:color w:val="auto"/>
          <w:szCs w:val="24"/>
        </w:rPr>
        <w:t>.</w:t>
      </w:r>
    </w:p>
    <w:p w14:paraId="6FDFBF7B" w14:textId="77777777" w:rsidR="00A8255B" w:rsidRDefault="00A8255B" w:rsidP="002F01E7">
      <w:pPr>
        <w:pStyle w:val="Recuodecorpodetexto"/>
        <w:tabs>
          <w:tab w:val="left" w:pos="270"/>
          <w:tab w:val="left" w:pos="720"/>
        </w:tabs>
        <w:spacing w:after="240" w:line="240" w:lineRule="auto"/>
        <w:ind w:left="180" w:right="565" w:firstLine="0"/>
        <w:rPr>
          <w:color w:val="auto"/>
          <w:szCs w:val="24"/>
        </w:rPr>
      </w:pPr>
    </w:p>
    <w:p w14:paraId="1E386256" w14:textId="1D23577B" w:rsidR="00214656" w:rsidRPr="002232F9" w:rsidRDefault="00214656" w:rsidP="002F01E7">
      <w:pPr>
        <w:pStyle w:val="Recuodecorpodetexto"/>
        <w:numPr>
          <w:ilvl w:val="4"/>
          <w:numId w:val="20"/>
        </w:numPr>
        <w:tabs>
          <w:tab w:val="left" w:pos="270"/>
          <w:tab w:val="left" w:pos="720"/>
        </w:tabs>
        <w:spacing w:after="0" w:line="240" w:lineRule="auto"/>
        <w:ind w:left="180" w:right="565" w:firstLine="0"/>
        <w:rPr>
          <w:color w:val="auto"/>
          <w:szCs w:val="24"/>
        </w:rPr>
      </w:pPr>
      <w:r w:rsidRPr="002232F9">
        <w:rPr>
          <w:color w:val="auto"/>
          <w:szCs w:val="24"/>
        </w:rPr>
        <w:lastRenderedPageBreak/>
        <w:t>Ensaios de verificação de processo (Tabela A.4 NBR 14462-2):</w:t>
      </w:r>
    </w:p>
    <w:p w14:paraId="5A54953A" w14:textId="3B4214BD" w:rsidR="00214656" w:rsidRPr="002232F9" w:rsidRDefault="00214656" w:rsidP="002F01E7">
      <w:pPr>
        <w:pStyle w:val="Recuodecorpodetexto"/>
        <w:numPr>
          <w:ilvl w:val="0"/>
          <w:numId w:val="35"/>
        </w:numPr>
        <w:tabs>
          <w:tab w:val="left" w:pos="270"/>
          <w:tab w:val="left" w:pos="720"/>
        </w:tabs>
        <w:spacing w:after="0" w:line="240" w:lineRule="auto"/>
        <w:ind w:left="180" w:right="565" w:firstLine="0"/>
        <w:rPr>
          <w:color w:val="auto"/>
          <w:szCs w:val="24"/>
        </w:rPr>
      </w:pPr>
      <w:r w:rsidRPr="002232F9">
        <w:rPr>
          <w:color w:val="auto"/>
          <w:szCs w:val="24"/>
        </w:rPr>
        <w:t>Resistencia hidrostática (80°C, 1000h)</w:t>
      </w:r>
      <w:r w:rsidR="00831586">
        <w:rPr>
          <w:color w:val="auto"/>
          <w:szCs w:val="24"/>
        </w:rPr>
        <w:t>;</w:t>
      </w:r>
    </w:p>
    <w:p w14:paraId="7C2310CE" w14:textId="0F9C4CB3" w:rsidR="00214656" w:rsidRPr="002232F9" w:rsidRDefault="00214656" w:rsidP="002F01E7">
      <w:pPr>
        <w:pStyle w:val="Recuodecorpodetexto"/>
        <w:numPr>
          <w:ilvl w:val="0"/>
          <w:numId w:val="35"/>
        </w:numPr>
        <w:tabs>
          <w:tab w:val="left" w:pos="270"/>
          <w:tab w:val="left" w:pos="720"/>
        </w:tabs>
        <w:spacing w:after="0" w:line="240" w:lineRule="auto"/>
        <w:ind w:left="180" w:right="565" w:firstLine="0"/>
        <w:rPr>
          <w:color w:val="auto"/>
          <w:szCs w:val="24"/>
        </w:rPr>
      </w:pPr>
      <w:r w:rsidRPr="002232F9">
        <w:rPr>
          <w:color w:val="auto"/>
          <w:szCs w:val="24"/>
        </w:rPr>
        <w:t>Estabilidade dimensional (para tubos com espessura ≤ 16 mm)</w:t>
      </w:r>
      <w:r w:rsidR="002B3D3E" w:rsidRPr="002232F9">
        <w:rPr>
          <w:color w:val="auto"/>
          <w:szCs w:val="24"/>
        </w:rPr>
        <w:t>; e</w:t>
      </w:r>
      <w:r w:rsidR="00951B16">
        <w:rPr>
          <w:color w:val="auto"/>
          <w:szCs w:val="24"/>
        </w:rPr>
        <w:t>,</w:t>
      </w:r>
    </w:p>
    <w:p w14:paraId="00B17BAE" w14:textId="7927D464" w:rsidR="00214656" w:rsidRPr="002232F9" w:rsidRDefault="00214656" w:rsidP="002F01E7">
      <w:pPr>
        <w:pStyle w:val="Recuodecorpodetexto"/>
        <w:numPr>
          <w:ilvl w:val="0"/>
          <w:numId w:val="35"/>
        </w:numPr>
        <w:tabs>
          <w:tab w:val="left" w:pos="270"/>
          <w:tab w:val="left" w:pos="720"/>
        </w:tabs>
        <w:spacing w:after="0" w:line="240" w:lineRule="auto"/>
        <w:ind w:left="180" w:right="565" w:firstLine="0"/>
        <w:rPr>
          <w:color w:val="auto"/>
          <w:szCs w:val="24"/>
        </w:rPr>
      </w:pPr>
      <w:r w:rsidRPr="002232F9">
        <w:rPr>
          <w:color w:val="auto"/>
          <w:szCs w:val="24"/>
        </w:rPr>
        <w:t>Retração circunferência (para tubos com DE ≥ 250 mm)</w:t>
      </w:r>
      <w:r w:rsidR="002B3D3E" w:rsidRPr="002232F9">
        <w:rPr>
          <w:color w:val="auto"/>
          <w:szCs w:val="24"/>
        </w:rPr>
        <w:t>.</w:t>
      </w:r>
    </w:p>
    <w:p w14:paraId="7E029901" w14:textId="77777777" w:rsidR="002232F9" w:rsidRDefault="002232F9" w:rsidP="002F01E7">
      <w:pPr>
        <w:pStyle w:val="Recuodecorpodetexto"/>
        <w:tabs>
          <w:tab w:val="left" w:pos="270"/>
          <w:tab w:val="left" w:pos="720"/>
        </w:tabs>
        <w:spacing w:after="0" w:line="240" w:lineRule="auto"/>
        <w:ind w:left="180" w:right="565" w:firstLine="0"/>
        <w:rPr>
          <w:color w:val="auto"/>
          <w:szCs w:val="24"/>
        </w:rPr>
      </w:pPr>
    </w:p>
    <w:p w14:paraId="640697B5" w14:textId="58F8AB44" w:rsidR="002232F9" w:rsidRPr="002232F9" w:rsidRDefault="002232F9" w:rsidP="002F01E7">
      <w:pPr>
        <w:pStyle w:val="Recuodecorpodetexto"/>
        <w:numPr>
          <w:ilvl w:val="4"/>
          <w:numId w:val="20"/>
        </w:numPr>
        <w:tabs>
          <w:tab w:val="left" w:pos="270"/>
          <w:tab w:val="left" w:pos="720"/>
        </w:tabs>
        <w:spacing w:after="0" w:line="240" w:lineRule="auto"/>
        <w:ind w:left="180" w:right="565" w:firstLine="0"/>
        <w:rPr>
          <w:color w:val="auto"/>
          <w:szCs w:val="24"/>
        </w:rPr>
      </w:pPr>
      <w:r w:rsidRPr="002232F9">
        <w:rPr>
          <w:color w:val="auto"/>
          <w:szCs w:val="24"/>
        </w:rPr>
        <w:t xml:space="preserve">Ensaios de </w:t>
      </w:r>
      <w:r>
        <w:rPr>
          <w:color w:val="auto"/>
          <w:szCs w:val="24"/>
        </w:rPr>
        <w:t xml:space="preserve">tipo </w:t>
      </w:r>
      <w:r w:rsidRPr="002232F9">
        <w:rPr>
          <w:color w:val="auto"/>
          <w:szCs w:val="24"/>
        </w:rPr>
        <w:t>(Tabela A.</w:t>
      </w:r>
      <w:r>
        <w:rPr>
          <w:color w:val="auto"/>
          <w:szCs w:val="24"/>
        </w:rPr>
        <w:t>2</w:t>
      </w:r>
      <w:r w:rsidRPr="002232F9">
        <w:rPr>
          <w:color w:val="auto"/>
          <w:szCs w:val="24"/>
        </w:rPr>
        <w:t xml:space="preserve"> NBR 14462-2):</w:t>
      </w:r>
    </w:p>
    <w:p w14:paraId="7B516E54" w14:textId="52C5390E" w:rsidR="002232F9" w:rsidRPr="002232F9" w:rsidRDefault="002232F9" w:rsidP="002F01E7">
      <w:pPr>
        <w:pStyle w:val="Recuodecorpodetexto"/>
        <w:numPr>
          <w:ilvl w:val="0"/>
          <w:numId w:val="36"/>
        </w:numPr>
        <w:tabs>
          <w:tab w:val="left" w:pos="270"/>
          <w:tab w:val="left" w:pos="720"/>
        </w:tabs>
        <w:spacing w:after="0" w:line="240" w:lineRule="auto"/>
        <w:ind w:left="180" w:right="565" w:firstLine="0"/>
        <w:rPr>
          <w:color w:val="auto"/>
          <w:szCs w:val="24"/>
        </w:rPr>
      </w:pPr>
      <w:r w:rsidRPr="002232F9">
        <w:rPr>
          <w:color w:val="auto"/>
          <w:szCs w:val="24"/>
        </w:rPr>
        <w:t xml:space="preserve">Resistencia hidrostática </w:t>
      </w:r>
      <w:r>
        <w:rPr>
          <w:color w:val="auto"/>
          <w:szCs w:val="24"/>
        </w:rPr>
        <w:t xml:space="preserve">de tubo esmagado </w:t>
      </w:r>
      <w:r w:rsidRPr="002232F9">
        <w:rPr>
          <w:color w:val="auto"/>
          <w:szCs w:val="24"/>
        </w:rPr>
        <w:t>(80°C, 1000h)</w:t>
      </w:r>
      <w:r w:rsidR="00776079">
        <w:rPr>
          <w:color w:val="auto"/>
          <w:szCs w:val="24"/>
        </w:rPr>
        <w:t>.</w:t>
      </w:r>
    </w:p>
    <w:p w14:paraId="35DFC147" w14:textId="77777777" w:rsidR="002232F9" w:rsidRDefault="002232F9" w:rsidP="00A8255B">
      <w:pPr>
        <w:pStyle w:val="Recuodecorpodetexto"/>
        <w:tabs>
          <w:tab w:val="left" w:pos="270"/>
          <w:tab w:val="left" w:pos="2790"/>
        </w:tabs>
        <w:spacing w:after="0" w:line="240" w:lineRule="auto"/>
        <w:ind w:left="180" w:right="565" w:firstLine="0"/>
        <w:rPr>
          <w:color w:val="auto"/>
          <w:szCs w:val="24"/>
        </w:rPr>
      </w:pPr>
    </w:p>
    <w:p w14:paraId="4FEEB846" w14:textId="20EE7808" w:rsidR="00AC7377" w:rsidRDefault="00AC7377" w:rsidP="00E84C3A">
      <w:pPr>
        <w:pStyle w:val="PargrafodaLista"/>
        <w:numPr>
          <w:ilvl w:val="1"/>
          <w:numId w:val="20"/>
        </w:numPr>
        <w:spacing w:after="240" w:line="240" w:lineRule="auto"/>
        <w:ind w:left="180" w:right="140" w:firstLine="0"/>
        <w:jc w:val="both"/>
        <w:rPr>
          <w:rFonts w:cs="Arial"/>
          <w:szCs w:val="24"/>
        </w:rPr>
      </w:pPr>
      <w:r w:rsidRPr="00831586">
        <w:rPr>
          <w:rFonts w:cs="Arial"/>
          <w:szCs w:val="24"/>
        </w:rPr>
        <w:t xml:space="preserve">Caso os resultados </w:t>
      </w:r>
      <w:r w:rsidR="00776079" w:rsidRPr="00831586">
        <w:rPr>
          <w:rFonts w:cs="Arial"/>
          <w:szCs w:val="24"/>
        </w:rPr>
        <w:t xml:space="preserve">dos ensaios </w:t>
      </w:r>
      <w:r w:rsidRPr="00831586">
        <w:rPr>
          <w:rFonts w:cs="Arial"/>
          <w:szCs w:val="24"/>
        </w:rPr>
        <w:t>apresentados</w:t>
      </w:r>
      <w:r w:rsidR="00776079" w:rsidRPr="00831586">
        <w:rPr>
          <w:rFonts w:cs="Arial"/>
          <w:szCs w:val="24"/>
        </w:rPr>
        <w:t xml:space="preserve"> pelo Fabricante </w:t>
      </w:r>
      <w:r w:rsidRPr="00831586">
        <w:rPr>
          <w:rFonts w:cs="Arial"/>
          <w:szCs w:val="24"/>
        </w:rPr>
        <w:t xml:space="preserve">não atendam integralmente às normas correspondentes, caberá ao </w:t>
      </w:r>
      <w:r w:rsidR="00776079" w:rsidRPr="00831586">
        <w:rPr>
          <w:rFonts w:cs="Arial"/>
          <w:szCs w:val="24"/>
        </w:rPr>
        <w:t xml:space="preserve">mesmo </w:t>
      </w:r>
      <w:r w:rsidRPr="00831586">
        <w:rPr>
          <w:rFonts w:cs="Arial"/>
          <w:szCs w:val="24"/>
        </w:rPr>
        <w:t>a substituição de todo o lote entregue, sendo o novo lote a ser entregue submetido a nova avaliação d</w:t>
      </w:r>
      <w:r w:rsidR="008D7D1B">
        <w:rPr>
          <w:rFonts w:cs="Arial"/>
          <w:szCs w:val="24"/>
        </w:rPr>
        <w:t>a</w:t>
      </w:r>
      <w:r w:rsidRPr="00831586">
        <w:rPr>
          <w:rFonts w:cs="Arial"/>
          <w:szCs w:val="24"/>
        </w:rPr>
        <w:t xml:space="preserve"> </w:t>
      </w:r>
      <w:r w:rsidR="004C1963" w:rsidRPr="006D6E80">
        <w:rPr>
          <w:rFonts w:cs="Arial"/>
          <w:b/>
          <w:bCs/>
          <w:szCs w:val="24"/>
        </w:rPr>
        <w:t>CONTRATANTE</w:t>
      </w:r>
      <w:r w:rsidRPr="00831586">
        <w:rPr>
          <w:rFonts w:cs="Arial"/>
          <w:szCs w:val="24"/>
        </w:rPr>
        <w:t>.</w:t>
      </w:r>
    </w:p>
    <w:p w14:paraId="142040E1" w14:textId="77777777" w:rsidR="00AC7377" w:rsidRDefault="00AC7377" w:rsidP="00E84C3A">
      <w:pPr>
        <w:pStyle w:val="PargrafodaLista"/>
        <w:spacing w:after="240" w:line="240" w:lineRule="auto"/>
        <w:ind w:left="180"/>
        <w:rPr>
          <w:szCs w:val="24"/>
        </w:rPr>
      </w:pPr>
    </w:p>
    <w:p w14:paraId="0E490249" w14:textId="7A372CFD" w:rsidR="00B90028" w:rsidRDefault="00B90028" w:rsidP="00E84C3A">
      <w:pPr>
        <w:pStyle w:val="PargrafodaLista"/>
        <w:numPr>
          <w:ilvl w:val="1"/>
          <w:numId w:val="20"/>
        </w:numPr>
        <w:spacing w:after="240" w:line="240" w:lineRule="auto"/>
        <w:ind w:left="180" w:right="140" w:firstLine="0"/>
        <w:jc w:val="both"/>
        <w:rPr>
          <w:rFonts w:cs="Arial"/>
          <w:szCs w:val="24"/>
        </w:rPr>
      </w:pPr>
      <w:r>
        <w:rPr>
          <w:rFonts w:cs="Arial"/>
          <w:szCs w:val="24"/>
        </w:rPr>
        <w:t>A critério d</w:t>
      </w:r>
      <w:r w:rsidR="008D7D1B">
        <w:rPr>
          <w:rFonts w:cs="Arial"/>
          <w:szCs w:val="24"/>
        </w:rPr>
        <w:t>a</w:t>
      </w:r>
      <w:r>
        <w:rPr>
          <w:rFonts w:cs="Arial"/>
          <w:szCs w:val="24"/>
        </w:rPr>
        <w:t xml:space="preserve"> </w:t>
      </w:r>
      <w:r w:rsidR="004C1963" w:rsidRPr="006D6E80">
        <w:rPr>
          <w:rFonts w:cs="Arial"/>
          <w:b/>
          <w:bCs/>
          <w:szCs w:val="24"/>
        </w:rPr>
        <w:t>CONTRATANTE</w:t>
      </w:r>
      <w:r>
        <w:rPr>
          <w:rFonts w:cs="Arial"/>
          <w:szCs w:val="24"/>
        </w:rPr>
        <w:t>, além d</w:t>
      </w:r>
      <w:r w:rsidRPr="00885A34">
        <w:rPr>
          <w:rFonts w:cs="Arial"/>
          <w:szCs w:val="24"/>
        </w:rPr>
        <w:t xml:space="preserve">os testes e certificados previstos em norma, caberá ao </w:t>
      </w:r>
      <w:r w:rsidR="004C1963" w:rsidRPr="00710FE0">
        <w:rPr>
          <w:rFonts w:cs="Arial"/>
          <w:b/>
          <w:bCs/>
          <w:szCs w:val="24"/>
        </w:rPr>
        <w:t>FORNECEDOR</w:t>
      </w:r>
      <w:r w:rsidR="004C1963" w:rsidRPr="00831586">
        <w:rPr>
          <w:rFonts w:cs="Arial"/>
          <w:szCs w:val="24"/>
        </w:rPr>
        <w:t>/FABRICANTE</w:t>
      </w:r>
      <w:r w:rsidRPr="00885A34">
        <w:rPr>
          <w:rFonts w:cs="Arial"/>
          <w:szCs w:val="24"/>
        </w:rPr>
        <w:t xml:space="preserve"> </w:t>
      </w:r>
      <w:r>
        <w:rPr>
          <w:rFonts w:cs="Arial"/>
          <w:szCs w:val="24"/>
        </w:rPr>
        <w:t xml:space="preserve">realizar </w:t>
      </w:r>
      <w:r w:rsidRPr="00885A34">
        <w:rPr>
          <w:rFonts w:cs="Arial"/>
          <w:szCs w:val="24"/>
        </w:rPr>
        <w:t xml:space="preserve">teste com </w:t>
      </w:r>
      <w:r>
        <w:rPr>
          <w:rFonts w:cs="Arial"/>
          <w:szCs w:val="24"/>
        </w:rPr>
        <w:t xml:space="preserve">a passagem de </w:t>
      </w:r>
      <w:r w:rsidRPr="00885A34">
        <w:rPr>
          <w:rFonts w:cs="Arial"/>
          <w:szCs w:val="24"/>
        </w:rPr>
        <w:t>pigs rígidos</w:t>
      </w:r>
      <w:r>
        <w:rPr>
          <w:rFonts w:cs="Arial"/>
          <w:szCs w:val="24"/>
        </w:rPr>
        <w:t>,</w:t>
      </w:r>
      <w:r w:rsidRPr="00885A34">
        <w:rPr>
          <w:rFonts w:cs="Arial"/>
          <w:szCs w:val="24"/>
        </w:rPr>
        <w:t xml:space="preserve"> ao longo das tubulações a serem fornecidas na forma de bobinas</w:t>
      </w:r>
      <w:r>
        <w:rPr>
          <w:rFonts w:cs="Arial"/>
          <w:szCs w:val="24"/>
        </w:rPr>
        <w:t>, para avaliação dimensional interna sob fiscalização d</w:t>
      </w:r>
      <w:r w:rsidR="008D7D1B">
        <w:rPr>
          <w:rFonts w:cs="Arial"/>
          <w:szCs w:val="24"/>
        </w:rPr>
        <w:t>a</w:t>
      </w:r>
      <w:r>
        <w:rPr>
          <w:rFonts w:cs="Arial"/>
          <w:szCs w:val="24"/>
        </w:rPr>
        <w:t xml:space="preserve"> </w:t>
      </w:r>
      <w:r w:rsidR="004C1963" w:rsidRPr="006D6E80">
        <w:rPr>
          <w:rFonts w:cs="Arial"/>
          <w:b/>
          <w:bCs/>
          <w:szCs w:val="24"/>
        </w:rPr>
        <w:t>CONTRATANTE</w:t>
      </w:r>
      <w:r w:rsidRPr="00885A34">
        <w:rPr>
          <w:rFonts w:cs="Arial"/>
          <w:szCs w:val="24"/>
        </w:rPr>
        <w:t xml:space="preserve">.  Tal situação será aplicada à totalidade das bobinas a serem fornecidas, cabendo ao </w:t>
      </w:r>
      <w:r w:rsidR="004C1963" w:rsidRPr="00951B16">
        <w:rPr>
          <w:rFonts w:cs="Arial"/>
          <w:b/>
          <w:bCs/>
          <w:szCs w:val="24"/>
        </w:rPr>
        <w:t>FORNECEDOR</w:t>
      </w:r>
      <w:r w:rsidR="004C1963" w:rsidRPr="00831586">
        <w:rPr>
          <w:rFonts w:cs="Arial"/>
          <w:szCs w:val="24"/>
        </w:rPr>
        <w:t>/FABRICANTE</w:t>
      </w:r>
      <w:r w:rsidRPr="00885A34">
        <w:rPr>
          <w:rFonts w:cs="Arial"/>
          <w:szCs w:val="24"/>
        </w:rPr>
        <w:t xml:space="preserve"> a disponibilização de todos os meios e recursos para realização deste teste (ar comprimido, conexões, </w:t>
      </w:r>
      <w:r w:rsidR="006D6E80" w:rsidRPr="00885A34">
        <w:rPr>
          <w:rFonts w:cs="Arial"/>
          <w:szCs w:val="24"/>
        </w:rPr>
        <w:t>esferas etc.</w:t>
      </w:r>
      <w:r w:rsidRPr="00885A34">
        <w:rPr>
          <w:rFonts w:cs="Arial"/>
          <w:szCs w:val="24"/>
        </w:rPr>
        <w:t xml:space="preserve">). Em havendo qualquer interrupção na passagem deste pig ou qualquer tipo de dano causado ao mesmo, haverá a automática </w:t>
      </w:r>
      <w:r w:rsidRPr="00831586">
        <w:rPr>
          <w:rFonts w:cs="Arial"/>
          <w:szCs w:val="24"/>
        </w:rPr>
        <w:t>reprovação</w:t>
      </w:r>
      <w:r w:rsidRPr="00885A34">
        <w:rPr>
          <w:rFonts w:cs="Arial"/>
          <w:szCs w:val="24"/>
        </w:rPr>
        <w:t xml:space="preserve"> da bobina correspondente. Os pigs deverão ter formato esférico, </w:t>
      </w:r>
      <w:r w:rsidR="00D4184F">
        <w:rPr>
          <w:rFonts w:cs="Arial"/>
          <w:szCs w:val="24"/>
        </w:rPr>
        <w:t xml:space="preserve">devem ser fabricados </w:t>
      </w:r>
      <w:r w:rsidRPr="00885A34">
        <w:rPr>
          <w:rFonts w:cs="Arial"/>
          <w:szCs w:val="24"/>
        </w:rPr>
        <w:t xml:space="preserve">de material rígido e maciço, com diâmetros conforme </w:t>
      </w:r>
      <w:r w:rsidRPr="00831586">
        <w:rPr>
          <w:rFonts w:cs="Arial"/>
          <w:szCs w:val="24"/>
        </w:rPr>
        <w:t xml:space="preserve">Tabela </w:t>
      </w:r>
      <w:r w:rsidR="00831586">
        <w:rPr>
          <w:rFonts w:cs="Arial"/>
          <w:szCs w:val="24"/>
        </w:rPr>
        <w:t>3</w:t>
      </w:r>
      <w:r w:rsidR="00EC0975">
        <w:rPr>
          <w:rFonts w:cs="Arial"/>
          <w:szCs w:val="24"/>
        </w:rPr>
        <w:t>.</w:t>
      </w:r>
      <w:r w:rsidRPr="00885A34">
        <w:rPr>
          <w:rFonts w:cs="Arial"/>
          <w:szCs w:val="24"/>
        </w:rPr>
        <w:t xml:space="preserve"> </w:t>
      </w:r>
    </w:p>
    <w:p w14:paraId="11AAE718" w14:textId="5291930D" w:rsidR="00B90028" w:rsidRPr="008439D0" w:rsidRDefault="00B90028" w:rsidP="00E84C3A">
      <w:pPr>
        <w:spacing w:after="240" w:line="240" w:lineRule="auto"/>
        <w:ind w:left="180" w:right="140"/>
        <w:jc w:val="center"/>
        <w:rPr>
          <w:b/>
        </w:rPr>
      </w:pPr>
      <w:r w:rsidRPr="008439D0">
        <w:rPr>
          <w:b/>
        </w:rPr>
        <w:t xml:space="preserve">Tabela </w:t>
      </w:r>
      <w:r w:rsidR="00831586" w:rsidRPr="008439D0">
        <w:rPr>
          <w:b/>
        </w:rPr>
        <w:t>3</w:t>
      </w:r>
      <w:r w:rsidRPr="008439D0">
        <w:rPr>
          <w:b/>
        </w:rPr>
        <w:t xml:space="preserve"> – </w:t>
      </w:r>
      <w:r w:rsidRPr="000A6C91">
        <w:rPr>
          <w:bCs/>
        </w:rPr>
        <w:t>Diâmetros de esferas (</w:t>
      </w:r>
      <w:r w:rsidR="00A53958">
        <w:rPr>
          <w:bCs/>
        </w:rPr>
        <w:t>P</w:t>
      </w:r>
      <w:r w:rsidRPr="000A6C91">
        <w:rPr>
          <w:bCs/>
        </w:rPr>
        <w:t>igs) para testes</w:t>
      </w:r>
    </w:p>
    <w:tbl>
      <w:tblPr>
        <w:tblStyle w:val="TableGrid"/>
        <w:tblW w:w="5524" w:type="dxa"/>
        <w:jc w:val="center"/>
        <w:tblInd w:w="0" w:type="dxa"/>
        <w:tblCellMar>
          <w:top w:w="8" w:type="dxa"/>
          <w:left w:w="168" w:type="dxa"/>
          <w:right w:w="101" w:type="dxa"/>
        </w:tblCellMar>
        <w:tblLook w:val="04A0" w:firstRow="1" w:lastRow="0" w:firstColumn="1" w:lastColumn="0" w:noHBand="0" w:noVBand="1"/>
      </w:tblPr>
      <w:tblGrid>
        <w:gridCol w:w="3086"/>
        <w:gridCol w:w="2438"/>
      </w:tblGrid>
      <w:tr w:rsidR="00B90028" w:rsidRPr="00E760B9" w14:paraId="67AE1B08" w14:textId="77777777" w:rsidTr="00A00A8C">
        <w:trPr>
          <w:trHeight w:val="283"/>
          <w:jc w:val="center"/>
        </w:trPr>
        <w:tc>
          <w:tcPr>
            <w:tcW w:w="3086" w:type="dxa"/>
            <w:tcBorders>
              <w:top w:val="single" w:sz="4" w:space="0" w:color="000000"/>
              <w:left w:val="single" w:sz="4" w:space="0" w:color="000000"/>
              <w:bottom w:val="single" w:sz="4" w:space="0" w:color="000000"/>
              <w:right w:val="single" w:sz="4" w:space="0" w:color="000000"/>
            </w:tcBorders>
          </w:tcPr>
          <w:p w14:paraId="64704A73" w14:textId="4F0C3B10" w:rsidR="00B90028" w:rsidRPr="00E760B9" w:rsidRDefault="00B90028" w:rsidP="00A53958">
            <w:pPr>
              <w:spacing w:after="240"/>
              <w:ind w:left="180"/>
              <w:jc w:val="center"/>
              <w:rPr>
                <w:szCs w:val="24"/>
              </w:rPr>
            </w:pPr>
            <w:r w:rsidRPr="00E760B9">
              <w:rPr>
                <w:szCs w:val="24"/>
              </w:rPr>
              <w:t>Diâmetro nominal do tubo</w:t>
            </w:r>
          </w:p>
        </w:tc>
        <w:tc>
          <w:tcPr>
            <w:tcW w:w="2438" w:type="dxa"/>
            <w:tcBorders>
              <w:top w:val="single" w:sz="4" w:space="0" w:color="000000"/>
              <w:left w:val="single" w:sz="4" w:space="0" w:color="000000"/>
              <w:bottom w:val="single" w:sz="4" w:space="0" w:color="000000"/>
              <w:right w:val="single" w:sz="4" w:space="0" w:color="000000"/>
            </w:tcBorders>
          </w:tcPr>
          <w:p w14:paraId="42E50999" w14:textId="77777777" w:rsidR="00B90028" w:rsidRPr="00E760B9" w:rsidRDefault="00B90028" w:rsidP="00E84C3A">
            <w:pPr>
              <w:spacing w:after="240"/>
              <w:ind w:left="180" w:right="77"/>
              <w:jc w:val="center"/>
              <w:rPr>
                <w:szCs w:val="24"/>
              </w:rPr>
            </w:pPr>
            <w:r w:rsidRPr="00E760B9">
              <w:rPr>
                <w:szCs w:val="24"/>
              </w:rPr>
              <w:t xml:space="preserve">Diâmetro da esfera </w:t>
            </w:r>
          </w:p>
        </w:tc>
      </w:tr>
      <w:tr w:rsidR="00B90028" w:rsidRPr="00E760B9" w14:paraId="266CF140" w14:textId="77777777" w:rsidTr="00A00A8C">
        <w:trPr>
          <w:trHeight w:val="288"/>
          <w:jc w:val="center"/>
        </w:trPr>
        <w:tc>
          <w:tcPr>
            <w:tcW w:w="3086" w:type="dxa"/>
            <w:tcBorders>
              <w:top w:val="single" w:sz="4" w:space="0" w:color="000000"/>
              <w:left w:val="single" w:sz="4" w:space="0" w:color="000000"/>
              <w:bottom w:val="single" w:sz="4" w:space="0" w:color="000000"/>
              <w:right w:val="single" w:sz="4" w:space="0" w:color="000000"/>
            </w:tcBorders>
          </w:tcPr>
          <w:p w14:paraId="1D4FE3B1" w14:textId="77777777" w:rsidR="00B90028" w:rsidRPr="00E760B9" w:rsidRDefault="00B90028" w:rsidP="00E84C3A">
            <w:pPr>
              <w:spacing w:after="240"/>
              <w:ind w:left="180" w:right="64"/>
              <w:jc w:val="center"/>
              <w:rPr>
                <w:szCs w:val="24"/>
              </w:rPr>
            </w:pPr>
            <w:r>
              <w:rPr>
                <w:szCs w:val="24"/>
              </w:rPr>
              <w:t>20</w:t>
            </w:r>
          </w:p>
        </w:tc>
        <w:tc>
          <w:tcPr>
            <w:tcW w:w="2438" w:type="dxa"/>
            <w:tcBorders>
              <w:top w:val="single" w:sz="4" w:space="0" w:color="000000"/>
              <w:left w:val="single" w:sz="4" w:space="0" w:color="000000"/>
              <w:bottom w:val="single" w:sz="4" w:space="0" w:color="000000"/>
              <w:right w:val="single" w:sz="4" w:space="0" w:color="000000"/>
            </w:tcBorders>
          </w:tcPr>
          <w:p w14:paraId="1CDEB25A" w14:textId="07F95EA3" w:rsidR="00B90028" w:rsidRPr="00E760B9" w:rsidRDefault="00B90028" w:rsidP="00E84C3A">
            <w:pPr>
              <w:spacing w:after="240"/>
              <w:ind w:left="180" w:right="73"/>
              <w:jc w:val="center"/>
              <w:rPr>
                <w:szCs w:val="24"/>
              </w:rPr>
            </w:pPr>
            <w:r>
              <w:rPr>
                <w:szCs w:val="24"/>
              </w:rPr>
              <w:t>1</w:t>
            </w:r>
            <w:r w:rsidR="000B6104">
              <w:rPr>
                <w:szCs w:val="24"/>
              </w:rPr>
              <w:t>1</w:t>
            </w:r>
            <w:r>
              <w:rPr>
                <w:szCs w:val="24"/>
              </w:rPr>
              <w:t xml:space="preserve"> mm</w:t>
            </w:r>
          </w:p>
        </w:tc>
      </w:tr>
      <w:tr w:rsidR="00B90028" w:rsidRPr="00E760B9" w14:paraId="7AD45CE9" w14:textId="77777777" w:rsidTr="00A00A8C">
        <w:trPr>
          <w:trHeight w:val="288"/>
          <w:jc w:val="center"/>
        </w:trPr>
        <w:tc>
          <w:tcPr>
            <w:tcW w:w="3086" w:type="dxa"/>
            <w:tcBorders>
              <w:top w:val="single" w:sz="4" w:space="0" w:color="000000"/>
              <w:left w:val="single" w:sz="4" w:space="0" w:color="000000"/>
              <w:bottom w:val="single" w:sz="4" w:space="0" w:color="000000"/>
              <w:right w:val="single" w:sz="4" w:space="0" w:color="000000"/>
            </w:tcBorders>
          </w:tcPr>
          <w:p w14:paraId="3C6FF3D3" w14:textId="77777777" w:rsidR="00B90028" w:rsidRDefault="00B90028" w:rsidP="00E84C3A">
            <w:pPr>
              <w:spacing w:after="240"/>
              <w:ind w:left="180" w:right="64"/>
              <w:jc w:val="center"/>
              <w:rPr>
                <w:szCs w:val="24"/>
              </w:rPr>
            </w:pPr>
            <w:r>
              <w:rPr>
                <w:szCs w:val="24"/>
              </w:rPr>
              <w:t>25</w:t>
            </w:r>
          </w:p>
        </w:tc>
        <w:tc>
          <w:tcPr>
            <w:tcW w:w="2438" w:type="dxa"/>
            <w:tcBorders>
              <w:top w:val="single" w:sz="4" w:space="0" w:color="000000"/>
              <w:left w:val="single" w:sz="4" w:space="0" w:color="000000"/>
              <w:bottom w:val="single" w:sz="4" w:space="0" w:color="000000"/>
              <w:right w:val="single" w:sz="4" w:space="0" w:color="000000"/>
            </w:tcBorders>
          </w:tcPr>
          <w:p w14:paraId="2DE9BBBF" w14:textId="77777777" w:rsidR="00B90028" w:rsidRDefault="00B90028" w:rsidP="00E84C3A">
            <w:pPr>
              <w:spacing w:after="240"/>
              <w:ind w:left="180" w:right="73"/>
              <w:jc w:val="center"/>
              <w:rPr>
                <w:szCs w:val="24"/>
              </w:rPr>
            </w:pPr>
            <w:r>
              <w:rPr>
                <w:szCs w:val="24"/>
              </w:rPr>
              <w:t>17 mm</w:t>
            </w:r>
          </w:p>
        </w:tc>
      </w:tr>
      <w:tr w:rsidR="00B90028" w:rsidRPr="00E760B9" w14:paraId="5B8E25FC" w14:textId="77777777" w:rsidTr="00A00A8C">
        <w:trPr>
          <w:trHeight w:val="288"/>
          <w:jc w:val="center"/>
        </w:trPr>
        <w:tc>
          <w:tcPr>
            <w:tcW w:w="3086" w:type="dxa"/>
            <w:tcBorders>
              <w:top w:val="single" w:sz="4" w:space="0" w:color="000000"/>
              <w:left w:val="single" w:sz="4" w:space="0" w:color="000000"/>
              <w:bottom w:val="single" w:sz="4" w:space="0" w:color="000000"/>
              <w:right w:val="single" w:sz="4" w:space="0" w:color="000000"/>
            </w:tcBorders>
          </w:tcPr>
          <w:p w14:paraId="3FFD3E45" w14:textId="77777777" w:rsidR="00B90028" w:rsidRPr="00E760B9" w:rsidRDefault="00B90028" w:rsidP="00E84C3A">
            <w:pPr>
              <w:spacing w:after="240"/>
              <w:ind w:left="180" w:right="64"/>
              <w:jc w:val="center"/>
              <w:rPr>
                <w:szCs w:val="24"/>
              </w:rPr>
            </w:pPr>
            <w:r w:rsidRPr="00E760B9">
              <w:rPr>
                <w:szCs w:val="24"/>
              </w:rPr>
              <w:t xml:space="preserve">32 </w:t>
            </w:r>
          </w:p>
        </w:tc>
        <w:tc>
          <w:tcPr>
            <w:tcW w:w="2438" w:type="dxa"/>
            <w:tcBorders>
              <w:top w:val="single" w:sz="4" w:space="0" w:color="000000"/>
              <w:left w:val="single" w:sz="4" w:space="0" w:color="000000"/>
              <w:bottom w:val="single" w:sz="4" w:space="0" w:color="000000"/>
              <w:right w:val="single" w:sz="4" w:space="0" w:color="000000"/>
            </w:tcBorders>
          </w:tcPr>
          <w:p w14:paraId="714ABEFF" w14:textId="77777777" w:rsidR="00B90028" w:rsidRPr="00E760B9" w:rsidRDefault="00B90028" w:rsidP="00E84C3A">
            <w:pPr>
              <w:spacing w:after="240"/>
              <w:ind w:left="180" w:right="73"/>
              <w:jc w:val="center"/>
              <w:rPr>
                <w:szCs w:val="24"/>
              </w:rPr>
            </w:pPr>
            <w:r w:rsidRPr="00E760B9">
              <w:rPr>
                <w:szCs w:val="24"/>
              </w:rPr>
              <w:t xml:space="preserve">24 mm </w:t>
            </w:r>
          </w:p>
        </w:tc>
      </w:tr>
      <w:tr w:rsidR="00B90028" w:rsidRPr="00E760B9" w14:paraId="6752A9E2" w14:textId="77777777" w:rsidTr="00A00A8C">
        <w:trPr>
          <w:trHeight w:val="288"/>
          <w:jc w:val="center"/>
        </w:trPr>
        <w:tc>
          <w:tcPr>
            <w:tcW w:w="3086" w:type="dxa"/>
            <w:tcBorders>
              <w:top w:val="single" w:sz="4" w:space="0" w:color="000000"/>
              <w:left w:val="single" w:sz="4" w:space="0" w:color="000000"/>
              <w:bottom w:val="single" w:sz="4" w:space="0" w:color="000000"/>
              <w:right w:val="single" w:sz="4" w:space="0" w:color="000000"/>
            </w:tcBorders>
          </w:tcPr>
          <w:p w14:paraId="77541D5E" w14:textId="77777777" w:rsidR="00B90028" w:rsidRPr="00E760B9" w:rsidRDefault="00B90028" w:rsidP="00E84C3A">
            <w:pPr>
              <w:spacing w:after="240"/>
              <w:ind w:left="180" w:right="64"/>
              <w:jc w:val="center"/>
              <w:rPr>
                <w:szCs w:val="24"/>
              </w:rPr>
            </w:pPr>
            <w:r>
              <w:rPr>
                <w:szCs w:val="24"/>
              </w:rPr>
              <w:t>40</w:t>
            </w:r>
          </w:p>
        </w:tc>
        <w:tc>
          <w:tcPr>
            <w:tcW w:w="2438" w:type="dxa"/>
            <w:tcBorders>
              <w:top w:val="single" w:sz="4" w:space="0" w:color="000000"/>
              <w:left w:val="single" w:sz="4" w:space="0" w:color="000000"/>
              <w:bottom w:val="single" w:sz="4" w:space="0" w:color="000000"/>
              <w:right w:val="single" w:sz="4" w:space="0" w:color="000000"/>
            </w:tcBorders>
          </w:tcPr>
          <w:p w14:paraId="70F7A3C5" w14:textId="77777777" w:rsidR="00B90028" w:rsidRPr="00E760B9" w:rsidRDefault="00B90028" w:rsidP="00E84C3A">
            <w:pPr>
              <w:spacing w:after="240"/>
              <w:ind w:left="180" w:right="73"/>
              <w:jc w:val="center"/>
              <w:rPr>
                <w:szCs w:val="24"/>
              </w:rPr>
            </w:pPr>
            <w:r>
              <w:rPr>
                <w:szCs w:val="24"/>
              </w:rPr>
              <w:t>29 mm</w:t>
            </w:r>
          </w:p>
        </w:tc>
      </w:tr>
      <w:tr w:rsidR="00B90028" w:rsidRPr="00E760B9" w14:paraId="7FCB4A3D" w14:textId="77777777" w:rsidTr="00A00A8C">
        <w:trPr>
          <w:trHeight w:val="288"/>
          <w:jc w:val="center"/>
        </w:trPr>
        <w:tc>
          <w:tcPr>
            <w:tcW w:w="3086" w:type="dxa"/>
            <w:tcBorders>
              <w:top w:val="single" w:sz="4" w:space="0" w:color="000000"/>
              <w:left w:val="single" w:sz="4" w:space="0" w:color="000000"/>
              <w:bottom w:val="single" w:sz="4" w:space="0" w:color="000000"/>
              <w:right w:val="single" w:sz="4" w:space="0" w:color="000000"/>
            </w:tcBorders>
          </w:tcPr>
          <w:p w14:paraId="694C43E7" w14:textId="77777777" w:rsidR="00B90028" w:rsidRPr="00E760B9" w:rsidRDefault="00B90028" w:rsidP="00E84C3A">
            <w:pPr>
              <w:spacing w:after="240"/>
              <w:ind w:left="180" w:right="64"/>
              <w:jc w:val="center"/>
              <w:rPr>
                <w:szCs w:val="24"/>
              </w:rPr>
            </w:pPr>
            <w:r w:rsidRPr="00E760B9">
              <w:rPr>
                <w:szCs w:val="24"/>
              </w:rPr>
              <w:t xml:space="preserve">63 </w:t>
            </w:r>
          </w:p>
        </w:tc>
        <w:tc>
          <w:tcPr>
            <w:tcW w:w="2438" w:type="dxa"/>
            <w:tcBorders>
              <w:top w:val="single" w:sz="4" w:space="0" w:color="000000"/>
              <w:left w:val="single" w:sz="4" w:space="0" w:color="000000"/>
              <w:bottom w:val="single" w:sz="4" w:space="0" w:color="000000"/>
              <w:right w:val="single" w:sz="4" w:space="0" w:color="000000"/>
            </w:tcBorders>
          </w:tcPr>
          <w:p w14:paraId="2DD5D7F9" w14:textId="77777777" w:rsidR="00B90028" w:rsidRPr="00E760B9" w:rsidRDefault="00B90028" w:rsidP="00E84C3A">
            <w:pPr>
              <w:spacing w:after="240"/>
              <w:ind w:left="180" w:right="73"/>
              <w:jc w:val="center"/>
              <w:rPr>
                <w:szCs w:val="24"/>
              </w:rPr>
            </w:pPr>
            <w:r w:rsidRPr="00E760B9">
              <w:rPr>
                <w:szCs w:val="24"/>
              </w:rPr>
              <w:t xml:space="preserve">48 mm </w:t>
            </w:r>
          </w:p>
        </w:tc>
      </w:tr>
      <w:tr w:rsidR="00B90028" w:rsidRPr="00E760B9" w14:paraId="2A99A378" w14:textId="77777777" w:rsidTr="00A00A8C">
        <w:trPr>
          <w:trHeight w:val="283"/>
          <w:jc w:val="center"/>
        </w:trPr>
        <w:tc>
          <w:tcPr>
            <w:tcW w:w="3086" w:type="dxa"/>
            <w:tcBorders>
              <w:top w:val="single" w:sz="4" w:space="0" w:color="000000"/>
              <w:left w:val="single" w:sz="4" w:space="0" w:color="000000"/>
              <w:bottom w:val="single" w:sz="4" w:space="0" w:color="000000"/>
              <w:right w:val="single" w:sz="4" w:space="0" w:color="000000"/>
            </w:tcBorders>
          </w:tcPr>
          <w:p w14:paraId="34EBFDBF" w14:textId="77777777" w:rsidR="00B90028" w:rsidRPr="00E760B9" w:rsidRDefault="00B90028" w:rsidP="00E84C3A">
            <w:pPr>
              <w:spacing w:after="240"/>
              <w:ind w:left="180" w:right="64"/>
              <w:jc w:val="center"/>
              <w:rPr>
                <w:szCs w:val="24"/>
              </w:rPr>
            </w:pPr>
            <w:r w:rsidRPr="00E760B9">
              <w:rPr>
                <w:szCs w:val="24"/>
              </w:rPr>
              <w:t xml:space="preserve">90 </w:t>
            </w:r>
          </w:p>
        </w:tc>
        <w:tc>
          <w:tcPr>
            <w:tcW w:w="2438" w:type="dxa"/>
            <w:tcBorders>
              <w:top w:val="single" w:sz="4" w:space="0" w:color="000000"/>
              <w:left w:val="single" w:sz="4" w:space="0" w:color="000000"/>
              <w:bottom w:val="single" w:sz="4" w:space="0" w:color="000000"/>
              <w:right w:val="single" w:sz="4" w:space="0" w:color="000000"/>
            </w:tcBorders>
          </w:tcPr>
          <w:p w14:paraId="5C725E54" w14:textId="20964D6B" w:rsidR="00B90028" w:rsidRPr="00E760B9" w:rsidRDefault="00B90028" w:rsidP="00E84C3A">
            <w:pPr>
              <w:spacing w:after="240"/>
              <w:ind w:left="180" w:right="73"/>
              <w:jc w:val="center"/>
              <w:rPr>
                <w:szCs w:val="24"/>
              </w:rPr>
            </w:pPr>
            <w:r w:rsidRPr="00E760B9">
              <w:rPr>
                <w:szCs w:val="24"/>
              </w:rPr>
              <w:t>6</w:t>
            </w:r>
            <w:r w:rsidR="000B6104">
              <w:rPr>
                <w:szCs w:val="24"/>
              </w:rPr>
              <w:t>9</w:t>
            </w:r>
            <w:r w:rsidRPr="00E760B9">
              <w:rPr>
                <w:szCs w:val="24"/>
              </w:rPr>
              <w:t xml:space="preserve"> mm </w:t>
            </w:r>
          </w:p>
        </w:tc>
      </w:tr>
      <w:tr w:rsidR="00B90028" w:rsidRPr="00E760B9" w14:paraId="1AD016DD" w14:textId="77777777" w:rsidTr="00A00A8C">
        <w:trPr>
          <w:trHeight w:val="283"/>
          <w:jc w:val="center"/>
        </w:trPr>
        <w:tc>
          <w:tcPr>
            <w:tcW w:w="3086" w:type="dxa"/>
            <w:tcBorders>
              <w:top w:val="single" w:sz="4" w:space="0" w:color="000000"/>
              <w:left w:val="single" w:sz="4" w:space="0" w:color="000000"/>
              <w:bottom w:val="single" w:sz="4" w:space="0" w:color="000000"/>
              <w:right w:val="single" w:sz="4" w:space="0" w:color="000000"/>
            </w:tcBorders>
          </w:tcPr>
          <w:p w14:paraId="6320FC19" w14:textId="77777777" w:rsidR="00B90028" w:rsidRPr="00E760B9" w:rsidRDefault="00B90028" w:rsidP="00E84C3A">
            <w:pPr>
              <w:spacing w:after="240"/>
              <w:ind w:left="180" w:right="64"/>
              <w:jc w:val="center"/>
              <w:rPr>
                <w:szCs w:val="24"/>
              </w:rPr>
            </w:pPr>
            <w:r>
              <w:rPr>
                <w:szCs w:val="24"/>
              </w:rPr>
              <w:t>110</w:t>
            </w:r>
          </w:p>
        </w:tc>
        <w:tc>
          <w:tcPr>
            <w:tcW w:w="2438" w:type="dxa"/>
            <w:tcBorders>
              <w:top w:val="single" w:sz="4" w:space="0" w:color="000000"/>
              <w:left w:val="single" w:sz="4" w:space="0" w:color="000000"/>
              <w:bottom w:val="single" w:sz="4" w:space="0" w:color="000000"/>
              <w:right w:val="single" w:sz="4" w:space="0" w:color="000000"/>
            </w:tcBorders>
          </w:tcPr>
          <w:p w14:paraId="03742C31" w14:textId="77777777" w:rsidR="00B90028" w:rsidRPr="00E760B9" w:rsidRDefault="00B90028" w:rsidP="00E84C3A">
            <w:pPr>
              <w:spacing w:after="240"/>
              <w:ind w:left="180" w:right="73"/>
              <w:jc w:val="center"/>
              <w:rPr>
                <w:szCs w:val="24"/>
              </w:rPr>
            </w:pPr>
            <w:r>
              <w:rPr>
                <w:szCs w:val="24"/>
              </w:rPr>
              <w:t>86 mm</w:t>
            </w:r>
          </w:p>
        </w:tc>
      </w:tr>
      <w:tr w:rsidR="00B90028" w:rsidRPr="00E760B9" w14:paraId="63730229" w14:textId="77777777" w:rsidTr="00A00A8C">
        <w:trPr>
          <w:trHeight w:val="283"/>
          <w:jc w:val="center"/>
        </w:trPr>
        <w:tc>
          <w:tcPr>
            <w:tcW w:w="3086" w:type="dxa"/>
            <w:tcBorders>
              <w:top w:val="single" w:sz="4" w:space="0" w:color="000000"/>
              <w:left w:val="single" w:sz="4" w:space="0" w:color="000000"/>
              <w:bottom w:val="single" w:sz="4" w:space="0" w:color="000000"/>
              <w:right w:val="single" w:sz="4" w:space="0" w:color="000000"/>
            </w:tcBorders>
          </w:tcPr>
          <w:p w14:paraId="3C09E591" w14:textId="77777777" w:rsidR="00B90028" w:rsidRPr="00E760B9" w:rsidRDefault="00B90028" w:rsidP="00E84C3A">
            <w:pPr>
              <w:spacing w:after="240"/>
              <w:ind w:left="180" w:right="64"/>
              <w:jc w:val="center"/>
              <w:rPr>
                <w:szCs w:val="24"/>
              </w:rPr>
            </w:pPr>
            <w:r w:rsidRPr="00E760B9">
              <w:rPr>
                <w:szCs w:val="24"/>
              </w:rPr>
              <w:t>125</w:t>
            </w:r>
          </w:p>
        </w:tc>
        <w:tc>
          <w:tcPr>
            <w:tcW w:w="2438" w:type="dxa"/>
            <w:tcBorders>
              <w:top w:val="single" w:sz="4" w:space="0" w:color="000000"/>
              <w:left w:val="single" w:sz="4" w:space="0" w:color="000000"/>
              <w:bottom w:val="single" w:sz="4" w:space="0" w:color="000000"/>
              <w:right w:val="single" w:sz="4" w:space="0" w:color="000000"/>
            </w:tcBorders>
          </w:tcPr>
          <w:p w14:paraId="62B8B7E0" w14:textId="3CC035CB" w:rsidR="00B90028" w:rsidRPr="00E760B9" w:rsidRDefault="00B90028" w:rsidP="00E84C3A">
            <w:pPr>
              <w:spacing w:after="240"/>
              <w:ind w:left="180" w:right="73"/>
              <w:jc w:val="center"/>
              <w:rPr>
                <w:szCs w:val="24"/>
              </w:rPr>
            </w:pPr>
            <w:r>
              <w:rPr>
                <w:szCs w:val="24"/>
              </w:rPr>
              <w:t>9</w:t>
            </w:r>
            <w:r w:rsidR="000B6104">
              <w:rPr>
                <w:szCs w:val="24"/>
              </w:rPr>
              <w:t>8</w:t>
            </w:r>
            <w:r>
              <w:rPr>
                <w:szCs w:val="24"/>
              </w:rPr>
              <w:t xml:space="preserve"> mm</w:t>
            </w:r>
          </w:p>
        </w:tc>
      </w:tr>
    </w:tbl>
    <w:p w14:paraId="4E26CD6A" w14:textId="77777777" w:rsidR="00B90028" w:rsidRDefault="00B90028" w:rsidP="00E84C3A">
      <w:pPr>
        <w:spacing w:after="240" w:line="240" w:lineRule="auto"/>
        <w:ind w:left="180" w:right="140"/>
        <w:jc w:val="both"/>
        <w:rPr>
          <w:rFonts w:cs="Arial"/>
          <w:szCs w:val="24"/>
        </w:rPr>
      </w:pPr>
    </w:p>
    <w:p w14:paraId="18055341" w14:textId="4419A200" w:rsidR="006214E7" w:rsidRPr="0081335C" w:rsidRDefault="006214E7" w:rsidP="00E84C3A">
      <w:pPr>
        <w:spacing w:after="240" w:line="240" w:lineRule="auto"/>
        <w:ind w:left="180" w:right="140"/>
        <w:jc w:val="both"/>
      </w:pPr>
      <w:r w:rsidRPr="00EC0975">
        <w:rPr>
          <w:rFonts w:cs="Arial"/>
          <w:b/>
          <w:bCs/>
          <w:szCs w:val="24"/>
        </w:rPr>
        <w:lastRenderedPageBreak/>
        <w:t>NOTA</w:t>
      </w:r>
      <w:r w:rsidRPr="0081335C">
        <w:rPr>
          <w:rFonts w:cs="Arial"/>
          <w:szCs w:val="24"/>
        </w:rPr>
        <w:t xml:space="preserve">: </w:t>
      </w:r>
      <w:r w:rsidRPr="0081335C">
        <w:t xml:space="preserve">Caso o </w:t>
      </w:r>
      <w:r w:rsidR="00097E4C" w:rsidRPr="00097E4C">
        <w:rPr>
          <w:b/>
          <w:bCs/>
        </w:rPr>
        <w:t>FORNECEDOR</w:t>
      </w:r>
      <w:r w:rsidR="00097E4C" w:rsidRPr="00597A37">
        <w:rPr>
          <w:rFonts w:cs="Arial"/>
          <w:bCs/>
          <w:szCs w:val="24"/>
        </w:rPr>
        <w:t>/FABRICANTE</w:t>
      </w:r>
      <w:r w:rsidRPr="0081335C">
        <w:t xml:space="preserve"> tenha a capacidade de comprovar, através de relatórios de inspeção de qualidade internas ou de fabricação, a verificação do diâmetro e da ovalização do tubo ao longo do comprimento da bobina, em trechos de, no máximo, 1,0m de comprimento, o teste de pig rígido pode ser dispensado. Essa dispensa somente será avaliada após aviso prévio, antes da fase da inspeção, e sob avaliação e aprovação da </w:t>
      </w:r>
      <w:r w:rsidRPr="0081335C">
        <w:rPr>
          <w:b/>
        </w:rPr>
        <w:t>CONTRATANTE</w:t>
      </w:r>
      <w:r w:rsidRPr="0081335C">
        <w:t xml:space="preserve">. Caso o relatório não for satisfatório ou a verificação, ao longo da fabricação, insatisfatória e inconclusiva, que realmente comprove a estabilidade do diâmetro ao longo do comprimento da bobina, o inspetor irá reprovar tal relatório e o teste de pig rígido deverá ser realizado, sem qualquer prejuízo para a </w:t>
      </w:r>
      <w:r w:rsidRPr="0081335C">
        <w:rPr>
          <w:b/>
        </w:rPr>
        <w:t>CONTRATANTE</w:t>
      </w:r>
      <w:r w:rsidRPr="0081335C">
        <w:t>.</w:t>
      </w:r>
    </w:p>
    <w:p w14:paraId="34C217D2" w14:textId="59A178F0" w:rsidR="0069019B" w:rsidRPr="0081335C" w:rsidRDefault="00402465" w:rsidP="00E84C3A">
      <w:pPr>
        <w:pStyle w:val="PargrafodaLista"/>
        <w:numPr>
          <w:ilvl w:val="1"/>
          <w:numId w:val="20"/>
        </w:numPr>
        <w:spacing w:after="240" w:line="240" w:lineRule="auto"/>
        <w:ind w:left="180" w:right="140" w:firstLine="0"/>
        <w:jc w:val="both"/>
        <w:rPr>
          <w:rFonts w:cs="Arial"/>
          <w:b/>
          <w:szCs w:val="24"/>
        </w:rPr>
      </w:pPr>
      <w:r w:rsidRPr="0081335C">
        <w:rPr>
          <w:rFonts w:cs="Arial"/>
          <w:b/>
          <w:szCs w:val="24"/>
        </w:rPr>
        <w:t xml:space="preserve">Armazenagem, Manuseio e </w:t>
      </w:r>
      <w:r w:rsidR="0069019B" w:rsidRPr="0081335C">
        <w:rPr>
          <w:rFonts w:cs="Arial"/>
          <w:b/>
          <w:szCs w:val="24"/>
        </w:rPr>
        <w:t xml:space="preserve">Transporte: </w:t>
      </w:r>
    </w:p>
    <w:p w14:paraId="13A8311F" w14:textId="6B1E3418" w:rsidR="000B6104" w:rsidRDefault="0069019B" w:rsidP="00E84C3A">
      <w:pPr>
        <w:spacing w:after="240" w:line="240" w:lineRule="auto"/>
        <w:ind w:left="180" w:right="140"/>
        <w:jc w:val="both"/>
        <w:rPr>
          <w:rFonts w:cs="Arial"/>
          <w:szCs w:val="24"/>
        </w:rPr>
      </w:pPr>
      <w:r w:rsidRPr="0081335C">
        <w:rPr>
          <w:rFonts w:cs="Arial"/>
          <w:bCs/>
          <w:szCs w:val="24"/>
        </w:rPr>
        <w:t xml:space="preserve">Os critérios de </w:t>
      </w:r>
      <w:r w:rsidR="00402465" w:rsidRPr="0081335C">
        <w:rPr>
          <w:rFonts w:cs="Arial"/>
          <w:bCs/>
          <w:szCs w:val="24"/>
        </w:rPr>
        <w:t>armazenagem, manuseio e transporte deverão estar de acordo com a ABNT NBR 14461</w:t>
      </w:r>
      <w:r w:rsidR="000B6104" w:rsidRPr="0081335C">
        <w:rPr>
          <w:rFonts w:cs="Arial"/>
          <w:bCs/>
          <w:szCs w:val="24"/>
        </w:rPr>
        <w:t xml:space="preserve"> e ET-</w:t>
      </w:r>
      <w:r w:rsidR="00E211B6" w:rsidRPr="0081335C">
        <w:rPr>
          <w:rFonts w:cs="Arial"/>
          <w:bCs/>
          <w:szCs w:val="24"/>
        </w:rPr>
        <w:t xml:space="preserve"> 03</w:t>
      </w:r>
      <w:r w:rsidR="000B6104" w:rsidRPr="0081335C">
        <w:rPr>
          <w:rFonts w:cs="Arial"/>
          <w:szCs w:val="24"/>
        </w:rPr>
        <w:t xml:space="preserve"> Transporte, Distribuição e Manuseio de tubos de aço carbono, PE e PA.</w:t>
      </w:r>
    </w:p>
    <w:p w14:paraId="7288AF98" w14:textId="088C717F" w:rsidR="00104F2E" w:rsidRPr="00E1776F" w:rsidRDefault="00104F2E" w:rsidP="00E84C3A">
      <w:pPr>
        <w:pStyle w:val="PargrafodaLista"/>
        <w:numPr>
          <w:ilvl w:val="1"/>
          <w:numId w:val="20"/>
        </w:numPr>
        <w:spacing w:after="240" w:line="240" w:lineRule="auto"/>
        <w:ind w:left="180" w:right="140" w:firstLine="0"/>
        <w:jc w:val="both"/>
        <w:rPr>
          <w:rFonts w:cs="Arial"/>
          <w:b/>
          <w:color w:val="000000" w:themeColor="text1"/>
          <w:szCs w:val="24"/>
        </w:rPr>
      </w:pPr>
      <w:bookmarkStart w:id="10" w:name="OLE_LINK25"/>
      <w:r w:rsidRPr="00E1776F">
        <w:rPr>
          <w:rFonts w:cs="Arial"/>
          <w:b/>
          <w:color w:val="000000" w:themeColor="text1"/>
          <w:szCs w:val="24"/>
        </w:rPr>
        <w:t xml:space="preserve">Recebimento dos Tubos: </w:t>
      </w:r>
    </w:p>
    <w:bookmarkEnd w:id="10"/>
    <w:p w14:paraId="443738D9" w14:textId="77777777" w:rsidR="002F01E7" w:rsidRDefault="002F01E7" w:rsidP="002F01E7">
      <w:pPr>
        <w:pStyle w:val="PargrafodaLista"/>
        <w:spacing w:after="240" w:line="240" w:lineRule="auto"/>
        <w:ind w:left="180" w:right="140"/>
        <w:jc w:val="both"/>
        <w:rPr>
          <w:rFonts w:cs="Arial"/>
          <w:color w:val="000000" w:themeColor="text1"/>
          <w:szCs w:val="24"/>
        </w:rPr>
      </w:pPr>
    </w:p>
    <w:p w14:paraId="2F2D6758" w14:textId="4BB6F08D" w:rsidR="00104F2E" w:rsidRPr="00883997" w:rsidRDefault="00104F2E" w:rsidP="00E84C3A">
      <w:pPr>
        <w:pStyle w:val="PargrafodaLista"/>
        <w:numPr>
          <w:ilvl w:val="2"/>
          <w:numId w:val="20"/>
        </w:numPr>
        <w:spacing w:after="240" w:line="240" w:lineRule="auto"/>
        <w:ind w:left="180" w:right="140" w:firstLine="0"/>
        <w:jc w:val="both"/>
        <w:rPr>
          <w:rFonts w:cs="Arial"/>
          <w:color w:val="000000" w:themeColor="text1"/>
          <w:szCs w:val="24"/>
        </w:rPr>
      </w:pPr>
      <w:r w:rsidRPr="00883997">
        <w:rPr>
          <w:rFonts w:cs="Arial"/>
          <w:color w:val="000000" w:themeColor="text1"/>
          <w:szCs w:val="24"/>
        </w:rPr>
        <w:t xml:space="preserve">Durante a entrega dos tubos no almoxarifado ou canteiro de obras, será feita inspeção de recebimento na qual será verificada a integridade </w:t>
      </w:r>
      <w:proofErr w:type="gramStart"/>
      <w:r w:rsidRPr="00883997">
        <w:rPr>
          <w:rFonts w:cs="Arial"/>
          <w:color w:val="000000" w:themeColor="text1"/>
          <w:szCs w:val="24"/>
        </w:rPr>
        <w:t>dos mesmos</w:t>
      </w:r>
      <w:proofErr w:type="gramEnd"/>
      <w:r w:rsidRPr="00883997">
        <w:rPr>
          <w:rFonts w:cs="Arial"/>
          <w:color w:val="000000" w:themeColor="text1"/>
          <w:szCs w:val="24"/>
        </w:rPr>
        <w:t xml:space="preserve"> em relação ao transporte e à embalagem e à fixação utilizadas. Caso seja constatada alguma irregularidade, tais como existência de danos superficiais, ausência de tamponamento de extremidades, </w:t>
      </w:r>
      <w:r w:rsidR="003870A8">
        <w:rPr>
          <w:rFonts w:cs="Arial"/>
          <w:color w:val="000000" w:themeColor="text1"/>
          <w:szCs w:val="24"/>
        </w:rPr>
        <w:t xml:space="preserve">embalagem em desacordo com o especificado, </w:t>
      </w:r>
      <w:r w:rsidRPr="00883997">
        <w:rPr>
          <w:rFonts w:cs="Arial"/>
          <w:color w:val="000000" w:themeColor="text1"/>
          <w:szCs w:val="24"/>
        </w:rPr>
        <w:t xml:space="preserve">entre outros, </w:t>
      </w:r>
      <w:r w:rsidR="008D7D1B">
        <w:rPr>
          <w:rFonts w:cs="Arial"/>
          <w:color w:val="000000" w:themeColor="text1"/>
          <w:szCs w:val="24"/>
        </w:rPr>
        <w:t>a</w:t>
      </w:r>
      <w:r w:rsidRPr="00883997">
        <w:rPr>
          <w:rFonts w:cs="Arial"/>
          <w:color w:val="000000" w:themeColor="text1"/>
          <w:szCs w:val="24"/>
        </w:rPr>
        <w:t xml:space="preserve"> </w:t>
      </w:r>
      <w:r w:rsidR="004C1963" w:rsidRPr="004C1963">
        <w:rPr>
          <w:rFonts w:cs="Arial"/>
          <w:b/>
          <w:color w:val="000000" w:themeColor="text1"/>
          <w:szCs w:val="24"/>
        </w:rPr>
        <w:t>CONTRATANTE</w:t>
      </w:r>
      <w:r w:rsidRPr="00883997">
        <w:rPr>
          <w:rFonts w:cs="Arial"/>
          <w:color w:val="000000" w:themeColor="text1"/>
          <w:szCs w:val="24"/>
        </w:rPr>
        <w:t xml:space="preserve"> poderá recusar o recebimento, bem como exigir os reparos e/ou substituições necessárias. </w:t>
      </w:r>
    </w:p>
    <w:p w14:paraId="7BE261B3" w14:textId="77777777" w:rsidR="00104F2E" w:rsidRPr="00883997" w:rsidRDefault="00104F2E" w:rsidP="00E84C3A">
      <w:pPr>
        <w:pStyle w:val="PargrafodaLista"/>
        <w:spacing w:after="240" w:line="240" w:lineRule="auto"/>
        <w:ind w:left="180" w:right="140"/>
        <w:jc w:val="both"/>
        <w:rPr>
          <w:rFonts w:cs="Arial"/>
          <w:color w:val="000000" w:themeColor="text1"/>
          <w:szCs w:val="24"/>
        </w:rPr>
      </w:pPr>
    </w:p>
    <w:p w14:paraId="7DB125F5" w14:textId="77777777" w:rsidR="00104F2E" w:rsidRPr="00883997" w:rsidRDefault="00104F2E" w:rsidP="00E84C3A">
      <w:pPr>
        <w:pStyle w:val="PargrafodaLista"/>
        <w:numPr>
          <w:ilvl w:val="2"/>
          <w:numId w:val="20"/>
        </w:numPr>
        <w:spacing w:after="240" w:line="240" w:lineRule="auto"/>
        <w:ind w:left="180" w:right="140" w:firstLine="0"/>
        <w:jc w:val="both"/>
        <w:rPr>
          <w:rFonts w:cs="Arial"/>
          <w:color w:val="000000" w:themeColor="text1"/>
          <w:szCs w:val="24"/>
        </w:rPr>
      </w:pPr>
      <w:r w:rsidRPr="00883997">
        <w:rPr>
          <w:rFonts w:cs="Arial"/>
          <w:color w:val="000000" w:themeColor="text1"/>
          <w:szCs w:val="24"/>
        </w:rPr>
        <w:t>Todos os materiais devem estar acompanhados dos documentos constantes dos pedidos de compra e/ou requisições de materiais e/ou contratos.</w:t>
      </w:r>
    </w:p>
    <w:p w14:paraId="100A2390" w14:textId="77777777" w:rsidR="00104F2E" w:rsidRPr="00883997" w:rsidRDefault="00104F2E" w:rsidP="00E84C3A">
      <w:pPr>
        <w:pStyle w:val="PargrafodaLista"/>
        <w:spacing w:after="240" w:line="240" w:lineRule="auto"/>
        <w:ind w:left="180" w:right="140"/>
        <w:jc w:val="both"/>
        <w:rPr>
          <w:rFonts w:cs="Arial"/>
          <w:color w:val="000000" w:themeColor="text1"/>
          <w:szCs w:val="24"/>
        </w:rPr>
      </w:pPr>
    </w:p>
    <w:p w14:paraId="70031304" w14:textId="50A9BCCD" w:rsidR="00104F2E" w:rsidRPr="00883997" w:rsidRDefault="00104F2E" w:rsidP="00E84C3A">
      <w:pPr>
        <w:pStyle w:val="PargrafodaLista"/>
        <w:numPr>
          <w:ilvl w:val="2"/>
          <w:numId w:val="20"/>
        </w:numPr>
        <w:spacing w:after="240" w:line="240" w:lineRule="auto"/>
        <w:ind w:left="180" w:right="140" w:firstLine="0"/>
        <w:jc w:val="both"/>
        <w:rPr>
          <w:rFonts w:cs="Arial"/>
          <w:color w:val="000000" w:themeColor="text1"/>
          <w:szCs w:val="24"/>
        </w:rPr>
      </w:pPr>
      <w:r w:rsidRPr="00883997">
        <w:rPr>
          <w:rFonts w:cs="Arial"/>
          <w:color w:val="000000" w:themeColor="text1"/>
          <w:szCs w:val="24"/>
        </w:rPr>
        <w:t xml:space="preserve">O material entregue deve estar em conformidade com a descrição definida no </w:t>
      </w:r>
      <w:r w:rsidRPr="006E2DA6">
        <w:rPr>
          <w:rFonts w:cs="Arial"/>
          <w:b/>
          <w:color w:val="000000" w:themeColor="text1"/>
          <w:szCs w:val="24"/>
        </w:rPr>
        <w:t xml:space="preserve">pedido de compra ou </w:t>
      </w:r>
      <w:r w:rsidR="006E2DA6" w:rsidRPr="006E2DA6">
        <w:rPr>
          <w:rFonts w:cs="Arial"/>
          <w:b/>
          <w:color w:val="000000" w:themeColor="text1"/>
          <w:szCs w:val="24"/>
        </w:rPr>
        <w:t>r</w:t>
      </w:r>
      <w:r w:rsidRPr="006E2DA6">
        <w:rPr>
          <w:rFonts w:cs="Arial"/>
          <w:b/>
          <w:color w:val="000000" w:themeColor="text1"/>
          <w:szCs w:val="24"/>
        </w:rPr>
        <w:t xml:space="preserve">equisição de </w:t>
      </w:r>
      <w:r w:rsidR="006E2DA6" w:rsidRPr="006E2DA6">
        <w:rPr>
          <w:rFonts w:cs="Arial"/>
          <w:b/>
          <w:color w:val="000000" w:themeColor="text1"/>
          <w:szCs w:val="24"/>
        </w:rPr>
        <w:t>m</w:t>
      </w:r>
      <w:r w:rsidRPr="006E2DA6">
        <w:rPr>
          <w:rFonts w:cs="Arial"/>
          <w:b/>
          <w:color w:val="000000" w:themeColor="text1"/>
          <w:szCs w:val="24"/>
        </w:rPr>
        <w:t>aterial</w:t>
      </w:r>
      <w:r w:rsidRPr="00883997">
        <w:rPr>
          <w:rFonts w:cs="Arial"/>
          <w:color w:val="000000" w:themeColor="text1"/>
          <w:szCs w:val="24"/>
        </w:rPr>
        <w:t>.</w:t>
      </w:r>
    </w:p>
    <w:p w14:paraId="40FD7A23" w14:textId="77777777" w:rsidR="00104F2E" w:rsidRDefault="00104F2E" w:rsidP="00E84C3A">
      <w:pPr>
        <w:pStyle w:val="PargrafodaLista"/>
        <w:spacing w:after="240" w:line="240" w:lineRule="auto"/>
        <w:ind w:left="180"/>
        <w:rPr>
          <w:rFonts w:cs="Arial"/>
          <w:color w:val="000000" w:themeColor="text1"/>
          <w:szCs w:val="24"/>
        </w:rPr>
      </w:pPr>
    </w:p>
    <w:p w14:paraId="537C4851" w14:textId="77777777" w:rsidR="002F01E7" w:rsidRPr="00883997" w:rsidRDefault="002F01E7" w:rsidP="00E84C3A">
      <w:pPr>
        <w:pStyle w:val="PargrafodaLista"/>
        <w:spacing w:after="240" w:line="240" w:lineRule="auto"/>
        <w:ind w:left="180"/>
        <w:rPr>
          <w:rFonts w:cs="Arial"/>
          <w:color w:val="000000" w:themeColor="text1"/>
          <w:szCs w:val="24"/>
        </w:rPr>
      </w:pPr>
    </w:p>
    <w:p w14:paraId="20CB4031" w14:textId="77777777" w:rsidR="0069019B" w:rsidRDefault="0069019B" w:rsidP="00E84C3A">
      <w:pPr>
        <w:pStyle w:val="Ttulo1"/>
        <w:numPr>
          <w:ilvl w:val="0"/>
          <w:numId w:val="20"/>
        </w:numPr>
        <w:spacing w:before="0" w:after="240" w:line="240" w:lineRule="auto"/>
        <w:ind w:left="180" w:firstLine="0"/>
        <w:jc w:val="both"/>
        <w:rPr>
          <w:rFonts w:cs="Arial"/>
          <w:szCs w:val="24"/>
        </w:rPr>
      </w:pPr>
      <w:bookmarkStart w:id="11" w:name="_Toc491765743"/>
      <w:bookmarkStart w:id="12" w:name="_Toc133158633"/>
      <w:r w:rsidRPr="00883997">
        <w:rPr>
          <w:rFonts w:cs="Arial"/>
          <w:szCs w:val="24"/>
        </w:rPr>
        <w:t>REQUISITOS COMPLEMENTARES</w:t>
      </w:r>
      <w:bookmarkEnd w:id="11"/>
      <w:bookmarkEnd w:id="12"/>
      <w:r w:rsidRPr="00883997">
        <w:rPr>
          <w:rFonts w:cs="Arial"/>
          <w:szCs w:val="24"/>
        </w:rPr>
        <w:t xml:space="preserve"> </w:t>
      </w:r>
    </w:p>
    <w:p w14:paraId="79F90766" w14:textId="77777777" w:rsidR="0069019B" w:rsidRPr="00E1776F" w:rsidRDefault="0069019B" w:rsidP="00E84C3A">
      <w:pPr>
        <w:pStyle w:val="PargrafodaLista"/>
        <w:numPr>
          <w:ilvl w:val="1"/>
          <w:numId w:val="20"/>
        </w:numPr>
        <w:spacing w:after="240" w:line="240" w:lineRule="auto"/>
        <w:ind w:left="180" w:right="140" w:firstLine="0"/>
        <w:jc w:val="both"/>
        <w:rPr>
          <w:rFonts w:cs="Arial"/>
          <w:b/>
          <w:color w:val="000000" w:themeColor="text1"/>
          <w:szCs w:val="24"/>
        </w:rPr>
      </w:pPr>
      <w:r w:rsidRPr="00E1776F">
        <w:rPr>
          <w:rFonts w:cs="Arial"/>
          <w:b/>
          <w:color w:val="000000" w:themeColor="text1"/>
          <w:szCs w:val="24"/>
        </w:rPr>
        <w:t xml:space="preserve">Outros Requisitos </w:t>
      </w:r>
    </w:p>
    <w:p w14:paraId="3D400CAC" w14:textId="77777777" w:rsidR="0069019B" w:rsidRPr="00883997" w:rsidRDefault="0069019B" w:rsidP="00E84C3A">
      <w:pPr>
        <w:pStyle w:val="PargrafodaLista"/>
        <w:spacing w:after="240" w:line="240" w:lineRule="auto"/>
        <w:ind w:left="180" w:right="140"/>
        <w:jc w:val="both"/>
        <w:rPr>
          <w:rFonts w:cs="Arial"/>
          <w:color w:val="000000" w:themeColor="text1"/>
          <w:szCs w:val="24"/>
        </w:rPr>
      </w:pPr>
    </w:p>
    <w:p w14:paraId="5D330337" w14:textId="69995754" w:rsidR="0069019B" w:rsidRPr="00883997" w:rsidRDefault="00FD5A5C" w:rsidP="00E84C3A">
      <w:pPr>
        <w:pStyle w:val="PargrafodaLista"/>
        <w:numPr>
          <w:ilvl w:val="2"/>
          <w:numId w:val="20"/>
        </w:numPr>
        <w:spacing w:after="240" w:line="240" w:lineRule="auto"/>
        <w:ind w:left="180" w:right="140" w:firstLine="0"/>
        <w:jc w:val="both"/>
        <w:rPr>
          <w:rFonts w:cs="Arial"/>
          <w:color w:val="000000" w:themeColor="text1"/>
          <w:szCs w:val="24"/>
        </w:rPr>
      </w:pPr>
      <w:r>
        <w:rPr>
          <w:rFonts w:cs="Arial"/>
          <w:color w:val="000000" w:themeColor="text1"/>
          <w:szCs w:val="24"/>
        </w:rPr>
        <w:t xml:space="preserve">As extremidades dos </w:t>
      </w:r>
      <w:r w:rsidR="0069019B" w:rsidRPr="00883997">
        <w:rPr>
          <w:rFonts w:cs="Arial"/>
          <w:color w:val="000000" w:themeColor="text1"/>
          <w:szCs w:val="24"/>
        </w:rPr>
        <w:t>tubos</w:t>
      </w:r>
      <w:r>
        <w:rPr>
          <w:rFonts w:cs="Arial"/>
          <w:color w:val="000000" w:themeColor="text1"/>
          <w:szCs w:val="24"/>
        </w:rPr>
        <w:t xml:space="preserve"> </w:t>
      </w:r>
      <w:r w:rsidR="0069019B" w:rsidRPr="00883997">
        <w:rPr>
          <w:rFonts w:cs="Arial"/>
          <w:color w:val="000000" w:themeColor="text1"/>
          <w:szCs w:val="24"/>
        </w:rPr>
        <w:t>devem ser tamponadas.</w:t>
      </w:r>
      <w:r>
        <w:rPr>
          <w:rFonts w:cs="Arial"/>
          <w:color w:val="000000" w:themeColor="text1"/>
          <w:szCs w:val="24"/>
        </w:rPr>
        <w:t xml:space="preserve"> </w:t>
      </w:r>
    </w:p>
    <w:p w14:paraId="090F41EE" w14:textId="77777777" w:rsidR="0069019B" w:rsidRPr="00883997" w:rsidRDefault="0069019B" w:rsidP="00E84C3A">
      <w:pPr>
        <w:pStyle w:val="PargrafodaLista"/>
        <w:spacing w:after="240" w:line="240" w:lineRule="auto"/>
        <w:ind w:left="180" w:right="140"/>
        <w:jc w:val="both"/>
        <w:rPr>
          <w:rFonts w:cs="Arial"/>
          <w:color w:val="000000" w:themeColor="text1"/>
          <w:szCs w:val="24"/>
        </w:rPr>
      </w:pPr>
    </w:p>
    <w:p w14:paraId="2960FEFC" w14:textId="77777777" w:rsidR="0069019B" w:rsidRDefault="0069019B" w:rsidP="00E84C3A">
      <w:pPr>
        <w:pStyle w:val="PargrafodaLista"/>
        <w:numPr>
          <w:ilvl w:val="2"/>
          <w:numId w:val="20"/>
        </w:numPr>
        <w:spacing w:after="240" w:line="240" w:lineRule="auto"/>
        <w:ind w:left="180" w:right="140" w:firstLine="0"/>
        <w:jc w:val="both"/>
        <w:rPr>
          <w:rFonts w:cs="Arial"/>
          <w:color w:val="000000" w:themeColor="text1"/>
          <w:szCs w:val="24"/>
        </w:rPr>
      </w:pPr>
      <w:r w:rsidRPr="00883997">
        <w:rPr>
          <w:rFonts w:cs="Arial"/>
          <w:color w:val="000000" w:themeColor="text1"/>
          <w:szCs w:val="24"/>
        </w:rPr>
        <w:t xml:space="preserve">O local de armazenamento dos tubos no fabricante deverá ser plano, isento de sujeira ou irregularidades que possam danificar superficialmente os tubos na fileira inferior de cada pilha, passível inclusive de reprovação dos lotes/unidades encontrados em condições propícias a danos. </w:t>
      </w:r>
    </w:p>
    <w:p w14:paraId="050F5F3A" w14:textId="77777777" w:rsidR="00FD5A5C" w:rsidRPr="00FD5A5C" w:rsidRDefault="00FD5A5C" w:rsidP="00E84C3A">
      <w:pPr>
        <w:pStyle w:val="PargrafodaLista"/>
        <w:spacing w:after="240" w:line="240" w:lineRule="auto"/>
        <w:ind w:left="180"/>
        <w:rPr>
          <w:rFonts w:cs="Arial"/>
          <w:color w:val="000000" w:themeColor="text1"/>
          <w:szCs w:val="24"/>
        </w:rPr>
      </w:pPr>
    </w:p>
    <w:p w14:paraId="430DD774" w14:textId="3AB8316B" w:rsidR="00FD5A5C" w:rsidRDefault="00FD5A5C" w:rsidP="00E84C3A">
      <w:pPr>
        <w:pStyle w:val="PargrafodaLista"/>
        <w:numPr>
          <w:ilvl w:val="2"/>
          <w:numId w:val="20"/>
        </w:numPr>
        <w:spacing w:after="240" w:line="240" w:lineRule="auto"/>
        <w:ind w:left="180" w:right="140" w:firstLine="0"/>
        <w:jc w:val="both"/>
        <w:rPr>
          <w:rFonts w:cs="Arial"/>
          <w:color w:val="000000" w:themeColor="text1"/>
          <w:szCs w:val="24"/>
        </w:rPr>
      </w:pPr>
      <w:r>
        <w:rPr>
          <w:rFonts w:cs="Arial"/>
          <w:color w:val="000000" w:themeColor="text1"/>
          <w:szCs w:val="24"/>
        </w:rPr>
        <w:t>Os tubos devem ser armazenados em local protegido para não receberem a incidência direta de raios solares nem calor excessivo.</w:t>
      </w:r>
    </w:p>
    <w:p w14:paraId="2BCA5A72" w14:textId="77777777" w:rsidR="002C50DA" w:rsidRPr="002C50DA" w:rsidRDefault="002C50DA" w:rsidP="00E84C3A">
      <w:pPr>
        <w:pStyle w:val="PargrafodaLista"/>
        <w:spacing w:after="240" w:line="240" w:lineRule="auto"/>
        <w:ind w:left="180"/>
        <w:rPr>
          <w:rFonts w:cs="Arial"/>
          <w:color w:val="000000" w:themeColor="text1"/>
          <w:szCs w:val="24"/>
        </w:rPr>
      </w:pPr>
    </w:p>
    <w:p w14:paraId="76EF6DB0" w14:textId="568FF5C7" w:rsidR="00334109" w:rsidRPr="002C50DA" w:rsidRDefault="00557BFC" w:rsidP="002F01E7">
      <w:pPr>
        <w:pStyle w:val="PargrafodaLista"/>
        <w:numPr>
          <w:ilvl w:val="2"/>
          <w:numId w:val="20"/>
        </w:numPr>
        <w:spacing w:after="0" w:line="240" w:lineRule="auto"/>
        <w:ind w:left="180" w:right="140" w:firstLine="0"/>
        <w:jc w:val="both"/>
        <w:rPr>
          <w:rFonts w:cs="Arial"/>
          <w:color w:val="000000" w:themeColor="text1"/>
          <w:szCs w:val="24"/>
        </w:rPr>
      </w:pPr>
      <w:r>
        <w:rPr>
          <w:rFonts w:cs="Arial"/>
          <w:color w:val="000000" w:themeColor="text1"/>
          <w:szCs w:val="24"/>
        </w:rPr>
        <w:lastRenderedPageBreak/>
        <w:t>A critério d</w:t>
      </w:r>
      <w:r w:rsidR="008D7D1B">
        <w:rPr>
          <w:rFonts w:cs="Arial"/>
          <w:color w:val="000000" w:themeColor="text1"/>
          <w:szCs w:val="24"/>
        </w:rPr>
        <w:t>a</w:t>
      </w:r>
      <w:r>
        <w:rPr>
          <w:rFonts w:cs="Arial"/>
          <w:color w:val="000000" w:themeColor="text1"/>
          <w:szCs w:val="24"/>
        </w:rPr>
        <w:t xml:space="preserve"> </w:t>
      </w:r>
      <w:r w:rsidR="004C1963" w:rsidRPr="004C1963">
        <w:rPr>
          <w:rFonts w:cs="Arial"/>
          <w:b/>
          <w:color w:val="000000" w:themeColor="text1"/>
          <w:szCs w:val="24"/>
        </w:rPr>
        <w:t>CONTRATANTE</w:t>
      </w:r>
      <w:r>
        <w:rPr>
          <w:rFonts w:cs="Arial"/>
          <w:color w:val="000000" w:themeColor="text1"/>
          <w:szCs w:val="24"/>
        </w:rPr>
        <w:t xml:space="preserve"> poderá ser </w:t>
      </w:r>
      <w:r w:rsidR="00334109">
        <w:rPr>
          <w:rFonts w:cs="Arial"/>
          <w:color w:val="000000" w:themeColor="text1"/>
          <w:szCs w:val="24"/>
        </w:rPr>
        <w:t>solicitada a identificação do tubo</w:t>
      </w:r>
      <w:r w:rsidR="002A25B7">
        <w:rPr>
          <w:rFonts w:cs="Arial"/>
          <w:color w:val="000000" w:themeColor="text1"/>
          <w:szCs w:val="24"/>
        </w:rPr>
        <w:t xml:space="preserve"> em barra ou em </w:t>
      </w:r>
      <w:r w:rsidR="00334109">
        <w:rPr>
          <w:rFonts w:cs="Arial"/>
          <w:color w:val="000000" w:themeColor="text1"/>
          <w:szCs w:val="24"/>
        </w:rPr>
        <w:t>bobina</w:t>
      </w:r>
      <w:r w:rsidR="002A25B7">
        <w:rPr>
          <w:rFonts w:cs="Arial"/>
          <w:color w:val="000000" w:themeColor="text1"/>
          <w:szCs w:val="24"/>
        </w:rPr>
        <w:t>,</w:t>
      </w:r>
      <w:r w:rsidR="00334109">
        <w:rPr>
          <w:rFonts w:cs="Arial"/>
          <w:color w:val="000000" w:themeColor="text1"/>
          <w:szCs w:val="24"/>
        </w:rPr>
        <w:t xml:space="preserve"> através da utilização de etiqueta adesiva com código de barra</w:t>
      </w:r>
      <w:r w:rsidR="00CE2EE3">
        <w:rPr>
          <w:rFonts w:cs="Arial"/>
          <w:color w:val="000000" w:themeColor="text1"/>
          <w:szCs w:val="24"/>
        </w:rPr>
        <w:t xml:space="preserve"> </w:t>
      </w:r>
      <w:r w:rsidR="00CE2EE3" w:rsidRPr="002C50DA">
        <w:rPr>
          <w:rFonts w:cs="Arial"/>
          <w:color w:val="000000" w:themeColor="text1"/>
          <w:szCs w:val="24"/>
        </w:rPr>
        <w:t>conforme código EAN128</w:t>
      </w:r>
      <w:r w:rsidR="00334109" w:rsidRPr="00CE2EE3">
        <w:rPr>
          <w:rFonts w:cs="Arial"/>
          <w:color w:val="000000" w:themeColor="text1"/>
          <w:szCs w:val="24"/>
        </w:rPr>
        <w:t xml:space="preserve"> </w:t>
      </w:r>
      <w:r w:rsidR="00334109" w:rsidRPr="002C50DA">
        <w:rPr>
          <w:rFonts w:cs="Arial"/>
          <w:color w:val="000000" w:themeColor="text1"/>
          <w:szCs w:val="24"/>
        </w:rPr>
        <w:t>contendo:</w:t>
      </w:r>
    </w:p>
    <w:p w14:paraId="4957C8ED" w14:textId="37F77D3B" w:rsidR="00334109" w:rsidRPr="006C6448" w:rsidRDefault="00334109" w:rsidP="002F01E7">
      <w:pPr>
        <w:pStyle w:val="Recuodecorpodetexto"/>
        <w:numPr>
          <w:ilvl w:val="0"/>
          <w:numId w:val="37"/>
        </w:numPr>
        <w:tabs>
          <w:tab w:val="left" w:pos="270"/>
          <w:tab w:val="left" w:pos="810"/>
        </w:tabs>
        <w:spacing w:after="0" w:line="240" w:lineRule="auto"/>
        <w:ind w:left="180" w:right="140" w:firstLine="0"/>
        <w:rPr>
          <w:color w:val="auto"/>
          <w:szCs w:val="24"/>
        </w:rPr>
      </w:pPr>
      <w:r w:rsidRPr="006C6448">
        <w:rPr>
          <w:color w:val="auto"/>
          <w:szCs w:val="24"/>
        </w:rPr>
        <w:t>N</w:t>
      </w:r>
      <w:r w:rsidR="007B0FA6">
        <w:rPr>
          <w:color w:val="auto"/>
          <w:szCs w:val="24"/>
        </w:rPr>
        <w:t>º</w:t>
      </w:r>
      <w:r w:rsidRPr="006C6448">
        <w:rPr>
          <w:color w:val="auto"/>
          <w:szCs w:val="24"/>
        </w:rPr>
        <w:t>. Remessa</w:t>
      </w:r>
      <w:r w:rsidR="00A00A8C">
        <w:rPr>
          <w:color w:val="auto"/>
          <w:szCs w:val="24"/>
        </w:rPr>
        <w:t>;</w:t>
      </w:r>
      <w:r w:rsidRPr="006C6448">
        <w:rPr>
          <w:color w:val="auto"/>
          <w:szCs w:val="24"/>
        </w:rPr>
        <w:t xml:space="preserve"> </w:t>
      </w:r>
    </w:p>
    <w:p w14:paraId="47C4015E" w14:textId="2418CD0E" w:rsidR="00334109" w:rsidRPr="006C6448" w:rsidRDefault="00334109" w:rsidP="002F01E7">
      <w:pPr>
        <w:pStyle w:val="Recuodecorpodetexto"/>
        <w:numPr>
          <w:ilvl w:val="0"/>
          <w:numId w:val="37"/>
        </w:numPr>
        <w:tabs>
          <w:tab w:val="left" w:pos="270"/>
          <w:tab w:val="left" w:pos="810"/>
        </w:tabs>
        <w:spacing w:after="0" w:line="240" w:lineRule="auto"/>
        <w:ind w:left="180" w:right="140" w:firstLine="0"/>
        <w:rPr>
          <w:color w:val="auto"/>
          <w:szCs w:val="24"/>
        </w:rPr>
      </w:pPr>
      <w:r w:rsidRPr="006C6448">
        <w:rPr>
          <w:color w:val="auto"/>
          <w:szCs w:val="24"/>
        </w:rPr>
        <w:t xml:space="preserve">Tipo </w:t>
      </w:r>
      <w:r w:rsidRPr="002A25B7">
        <w:rPr>
          <w:color w:val="auto"/>
          <w:szCs w:val="24"/>
        </w:rPr>
        <w:t>de resina (composto)</w:t>
      </w:r>
      <w:r w:rsidR="00A00A8C">
        <w:rPr>
          <w:color w:val="auto"/>
          <w:szCs w:val="24"/>
        </w:rPr>
        <w:t>;</w:t>
      </w:r>
      <w:r w:rsidRPr="006C6448">
        <w:rPr>
          <w:color w:val="auto"/>
          <w:szCs w:val="24"/>
        </w:rPr>
        <w:t xml:space="preserve"> </w:t>
      </w:r>
    </w:p>
    <w:p w14:paraId="457541C0" w14:textId="667F5E96" w:rsidR="00334109" w:rsidRPr="006C6448" w:rsidRDefault="00334109" w:rsidP="002F01E7">
      <w:pPr>
        <w:pStyle w:val="Recuodecorpodetexto"/>
        <w:numPr>
          <w:ilvl w:val="0"/>
          <w:numId w:val="37"/>
        </w:numPr>
        <w:tabs>
          <w:tab w:val="left" w:pos="270"/>
          <w:tab w:val="left" w:pos="810"/>
        </w:tabs>
        <w:spacing w:after="0" w:line="240" w:lineRule="auto"/>
        <w:ind w:left="180" w:right="140" w:firstLine="0"/>
        <w:rPr>
          <w:color w:val="auto"/>
          <w:szCs w:val="24"/>
        </w:rPr>
      </w:pPr>
      <w:r w:rsidRPr="006C6448">
        <w:rPr>
          <w:color w:val="auto"/>
          <w:szCs w:val="24"/>
        </w:rPr>
        <w:t>Número de lote de fabricação</w:t>
      </w:r>
      <w:r w:rsidR="00A00A8C">
        <w:rPr>
          <w:color w:val="auto"/>
          <w:szCs w:val="24"/>
        </w:rPr>
        <w:t>;</w:t>
      </w:r>
    </w:p>
    <w:p w14:paraId="3E682AFB" w14:textId="35D83C67" w:rsidR="00334109" w:rsidRPr="006C6448" w:rsidRDefault="00334109" w:rsidP="002F01E7">
      <w:pPr>
        <w:pStyle w:val="Recuodecorpodetexto"/>
        <w:numPr>
          <w:ilvl w:val="0"/>
          <w:numId w:val="37"/>
        </w:numPr>
        <w:tabs>
          <w:tab w:val="left" w:pos="270"/>
          <w:tab w:val="left" w:pos="810"/>
        </w:tabs>
        <w:spacing w:after="0" w:line="240" w:lineRule="auto"/>
        <w:ind w:left="180" w:right="140" w:firstLine="0"/>
        <w:rPr>
          <w:color w:val="auto"/>
          <w:szCs w:val="24"/>
        </w:rPr>
      </w:pPr>
      <w:r w:rsidRPr="006C6448">
        <w:rPr>
          <w:color w:val="auto"/>
          <w:szCs w:val="24"/>
        </w:rPr>
        <w:t>Data de produção</w:t>
      </w:r>
      <w:r w:rsidR="00A00A8C">
        <w:rPr>
          <w:color w:val="auto"/>
          <w:szCs w:val="24"/>
        </w:rPr>
        <w:t>; e</w:t>
      </w:r>
      <w:r w:rsidR="00082627">
        <w:rPr>
          <w:color w:val="auto"/>
          <w:szCs w:val="24"/>
        </w:rPr>
        <w:t>,</w:t>
      </w:r>
    </w:p>
    <w:p w14:paraId="3D45BCEB" w14:textId="5C6BA26B" w:rsidR="00334109" w:rsidRPr="006C6448" w:rsidRDefault="00334109" w:rsidP="002F01E7">
      <w:pPr>
        <w:pStyle w:val="Recuodecorpodetexto"/>
        <w:numPr>
          <w:ilvl w:val="0"/>
          <w:numId w:val="37"/>
        </w:numPr>
        <w:tabs>
          <w:tab w:val="left" w:pos="270"/>
          <w:tab w:val="left" w:pos="810"/>
        </w:tabs>
        <w:spacing w:after="0" w:line="240" w:lineRule="auto"/>
        <w:ind w:left="180" w:right="140" w:firstLine="0"/>
        <w:rPr>
          <w:color w:val="auto"/>
          <w:szCs w:val="24"/>
        </w:rPr>
      </w:pPr>
      <w:r>
        <w:rPr>
          <w:color w:val="auto"/>
          <w:szCs w:val="24"/>
        </w:rPr>
        <w:t>Comprimento do tubo ou bobina</w:t>
      </w:r>
      <w:r w:rsidR="00A00A8C">
        <w:rPr>
          <w:color w:val="auto"/>
          <w:szCs w:val="24"/>
        </w:rPr>
        <w:t>.</w:t>
      </w:r>
    </w:p>
    <w:p w14:paraId="5909D60D" w14:textId="77777777" w:rsidR="002F01E7" w:rsidRDefault="002F01E7" w:rsidP="00E84C3A">
      <w:pPr>
        <w:pStyle w:val="PargrafodaLista"/>
        <w:spacing w:after="240" w:line="240" w:lineRule="auto"/>
        <w:ind w:left="180" w:right="140"/>
        <w:jc w:val="both"/>
        <w:rPr>
          <w:rFonts w:cs="Arial"/>
          <w:szCs w:val="24"/>
        </w:rPr>
      </w:pPr>
    </w:p>
    <w:p w14:paraId="1BA9CC87" w14:textId="6B73EAF6" w:rsidR="00202D52" w:rsidRPr="00623C04" w:rsidRDefault="00202D52" w:rsidP="002F01E7">
      <w:pPr>
        <w:pStyle w:val="PargrafodaLista"/>
        <w:spacing w:after="0" w:line="240" w:lineRule="auto"/>
        <w:ind w:left="180" w:right="140"/>
        <w:jc w:val="both"/>
        <w:rPr>
          <w:rFonts w:cs="Arial"/>
          <w:szCs w:val="24"/>
        </w:rPr>
      </w:pPr>
      <w:r w:rsidRPr="00623C04">
        <w:rPr>
          <w:rFonts w:cs="Arial"/>
          <w:szCs w:val="24"/>
        </w:rPr>
        <w:t xml:space="preserve">Exemplo de </w:t>
      </w:r>
      <w:r>
        <w:rPr>
          <w:rFonts w:cs="Arial"/>
          <w:szCs w:val="24"/>
        </w:rPr>
        <w:t>dados para o código de barra</w:t>
      </w:r>
      <w:r w:rsidRPr="00623C04">
        <w:rPr>
          <w:rFonts w:cs="Arial"/>
          <w:szCs w:val="24"/>
        </w:rPr>
        <w:t xml:space="preserve">: </w:t>
      </w:r>
    </w:p>
    <w:p w14:paraId="2EA54BFD" w14:textId="19C2F9B8" w:rsidR="00202D52" w:rsidRPr="00202D52" w:rsidRDefault="00202D52" w:rsidP="002F01E7">
      <w:pPr>
        <w:pStyle w:val="Recuodecorpodetexto"/>
        <w:numPr>
          <w:ilvl w:val="0"/>
          <w:numId w:val="43"/>
        </w:numPr>
        <w:tabs>
          <w:tab w:val="left" w:pos="270"/>
          <w:tab w:val="left" w:pos="810"/>
          <w:tab w:val="left" w:pos="2790"/>
        </w:tabs>
        <w:spacing w:after="0" w:line="240" w:lineRule="auto"/>
        <w:ind w:left="180" w:right="140" w:firstLine="0"/>
        <w:rPr>
          <w:color w:val="auto"/>
          <w:szCs w:val="24"/>
        </w:rPr>
      </w:pPr>
      <w:r w:rsidRPr="00202D52">
        <w:rPr>
          <w:color w:val="auto"/>
          <w:szCs w:val="24"/>
        </w:rPr>
        <w:t>Remessa Nº 256</w:t>
      </w:r>
    </w:p>
    <w:p w14:paraId="16610633" w14:textId="77777777" w:rsidR="00202D52" w:rsidRPr="00202D52" w:rsidRDefault="00202D52" w:rsidP="002F01E7">
      <w:pPr>
        <w:pStyle w:val="Recuodecorpodetexto"/>
        <w:numPr>
          <w:ilvl w:val="0"/>
          <w:numId w:val="43"/>
        </w:numPr>
        <w:tabs>
          <w:tab w:val="left" w:pos="270"/>
          <w:tab w:val="left" w:pos="810"/>
          <w:tab w:val="left" w:pos="2790"/>
        </w:tabs>
        <w:spacing w:after="0" w:line="240" w:lineRule="auto"/>
        <w:ind w:left="180" w:right="140" w:firstLine="0"/>
        <w:rPr>
          <w:color w:val="auto"/>
          <w:szCs w:val="24"/>
        </w:rPr>
      </w:pPr>
      <w:r w:rsidRPr="00202D52">
        <w:rPr>
          <w:color w:val="auto"/>
          <w:szCs w:val="24"/>
        </w:rPr>
        <w:t>Tipo de resina PE80 ou PE100 (conforme o caso)</w:t>
      </w:r>
    </w:p>
    <w:p w14:paraId="23378B7A" w14:textId="77777777" w:rsidR="00202D52" w:rsidRPr="00202D52" w:rsidRDefault="00202D52" w:rsidP="002F01E7">
      <w:pPr>
        <w:pStyle w:val="Recuodecorpodetexto"/>
        <w:numPr>
          <w:ilvl w:val="0"/>
          <w:numId w:val="43"/>
        </w:numPr>
        <w:tabs>
          <w:tab w:val="left" w:pos="270"/>
          <w:tab w:val="left" w:pos="810"/>
          <w:tab w:val="left" w:pos="2790"/>
        </w:tabs>
        <w:spacing w:after="0" w:line="240" w:lineRule="auto"/>
        <w:ind w:left="180" w:right="140" w:firstLine="0"/>
        <w:rPr>
          <w:color w:val="auto"/>
          <w:szCs w:val="24"/>
        </w:rPr>
      </w:pPr>
      <w:r w:rsidRPr="00202D52">
        <w:rPr>
          <w:color w:val="auto"/>
          <w:szCs w:val="24"/>
        </w:rPr>
        <w:t>Número do lote – 9G075-100503</w:t>
      </w:r>
    </w:p>
    <w:p w14:paraId="24EE7C99" w14:textId="77777777" w:rsidR="00202D52" w:rsidRPr="00202D52" w:rsidRDefault="00202D52" w:rsidP="002F01E7">
      <w:pPr>
        <w:pStyle w:val="Recuodecorpodetexto"/>
        <w:numPr>
          <w:ilvl w:val="0"/>
          <w:numId w:val="43"/>
        </w:numPr>
        <w:tabs>
          <w:tab w:val="left" w:pos="270"/>
          <w:tab w:val="left" w:pos="810"/>
          <w:tab w:val="left" w:pos="2790"/>
        </w:tabs>
        <w:spacing w:after="0" w:line="240" w:lineRule="auto"/>
        <w:ind w:left="180" w:right="140" w:firstLine="0"/>
        <w:rPr>
          <w:color w:val="auto"/>
          <w:szCs w:val="24"/>
        </w:rPr>
      </w:pPr>
      <w:r w:rsidRPr="00202D52">
        <w:rPr>
          <w:color w:val="auto"/>
          <w:szCs w:val="24"/>
        </w:rPr>
        <w:t>Data da produção/fabricação – 01/02/2017</w:t>
      </w:r>
    </w:p>
    <w:p w14:paraId="6C2EB2AD" w14:textId="77777777" w:rsidR="00202D52" w:rsidRPr="00202D52" w:rsidRDefault="00202D52" w:rsidP="002F01E7">
      <w:pPr>
        <w:pStyle w:val="Recuodecorpodetexto"/>
        <w:numPr>
          <w:ilvl w:val="0"/>
          <w:numId w:val="43"/>
        </w:numPr>
        <w:tabs>
          <w:tab w:val="left" w:pos="270"/>
          <w:tab w:val="left" w:pos="810"/>
          <w:tab w:val="left" w:pos="2790"/>
        </w:tabs>
        <w:spacing w:after="0" w:line="240" w:lineRule="auto"/>
        <w:ind w:left="180" w:right="140" w:firstLine="0"/>
        <w:rPr>
          <w:color w:val="auto"/>
          <w:szCs w:val="24"/>
        </w:rPr>
      </w:pPr>
      <w:r w:rsidRPr="00202D52">
        <w:rPr>
          <w:color w:val="auto"/>
          <w:szCs w:val="24"/>
        </w:rPr>
        <w:t>Comprimento do tubo -1200cm</w:t>
      </w:r>
    </w:p>
    <w:p w14:paraId="4E3EB9DC" w14:textId="77777777" w:rsidR="002F01E7" w:rsidRDefault="002F01E7" w:rsidP="002F01E7">
      <w:pPr>
        <w:spacing w:after="0" w:line="240" w:lineRule="auto"/>
        <w:ind w:left="180"/>
      </w:pPr>
    </w:p>
    <w:p w14:paraId="3905B3F9" w14:textId="1B8B68C3" w:rsidR="00202D52" w:rsidRDefault="00202D52" w:rsidP="002F01E7">
      <w:pPr>
        <w:spacing w:after="0" w:line="240" w:lineRule="auto"/>
        <w:ind w:left="180"/>
      </w:pPr>
      <w:r w:rsidRPr="00A00A8C">
        <w:t xml:space="preserve">Código de barras: PE 80  </w:t>
      </w:r>
      <w:r w:rsidRPr="00A00A8C">
        <w:sym w:font="Wingdings" w:char="F0E8"/>
      </w:r>
      <w:r w:rsidRPr="00A00A8C">
        <w:t xml:space="preserve"> 0002560809G075-100503010220171200</w:t>
      </w:r>
    </w:p>
    <w:p w14:paraId="2604BBAD" w14:textId="77777777" w:rsidR="009759E7" w:rsidRPr="00A00A8C" w:rsidRDefault="009759E7" w:rsidP="002F01E7">
      <w:pPr>
        <w:spacing w:after="0" w:line="240" w:lineRule="auto"/>
        <w:ind w:left="180"/>
      </w:pPr>
    </w:p>
    <w:p w14:paraId="1B7E41AB" w14:textId="49AD9C73" w:rsidR="00202D52" w:rsidRDefault="00202D52" w:rsidP="002F01E7">
      <w:pPr>
        <w:spacing w:after="0" w:line="240" w:lineRule="auto"/>
        <w:ind w:left="180"/>
      </w:pPr>
      <w:r w:rsidRPr="00A00A8C">
        <w:t xml:space="preserve">Código de barras: PE100 </w:t>
      </w:r>
      <w:r w:rsidRPr="00A00A8C">
        <w:sym w:font="Wingdings" w:char="F0E8"/>
      </w:r>
      <w:r w:rsidRPr="00A00A8C">
        <w:t xml:space="preserve"> 0002561009G075-100503010220171200</w:t>
      </w:r>
    </w:p>
    <w:p w14:paraId="1278DFE0" w14:textId="77777777" w:rsidR="009759E7" w:rsidRPr="00A00A8C" w:rsidRDefault="009759E7" w:rsidP="002F01E7">
      <w:pPr>
        <w:spacing w:after="0" w:line="240" w:lineRule="auto"/>
        <w:ind w:left="180"/>
      </w:pPr>
    </w:p>
    <w:p w14:paraId="4CFC83D1" w14:textId="1EEB3C81" w:rsidR="00CE2EE3" w:rsidRDefault="002C50DA" w:rsidP="00E84C3A">
      <w:pPr>
        <w:pStyle w:val="Recuodecorpodetexto"/>
        <w:tabs>
          <w:tab w:val="left" w:pos="270"/>
          <w:tab w:val="left" w:pos="2790"/>
        </w:tabs>
        <w:spacing w:after="240" w:line="240" w:lineRule="auto"/>
        <w:ind w:left="180" w:right="140" w:firstLine="0"/>
        <w:rPr>
          <w:color w:val="auto"/>
          <w:szCs w:val="24"/>
        </w:rPr>
      </w:pPr>
      <w:r w:rsidRPr="00A00A8C">
        <w:rPr>
          <w:b/>
          <w:color w:val="auto"/>
          <w:szCs w:val="24"/>
        </w:rPr>
        <w:t>Nota:</w:t>
      </w:r>
      <w:r>
        <w:rPr>
          <w:color w:val="auto"/>
          <w:szCs w:val="24"/>
        </w:rPr>
        <w:t xml:space="preserve"> </w:t>
      </w:r>
      <w:r w:rsidR="00334109" w:rsidRPr="006C6448">
        <w:rPr>
          <w:color w:val="auto"/>
          <w:szCs w:val="24"/>
        </w:rPr>
        <w:t>As etiquetas de códigos de barras devem ser afixadas conforme segue:</w:t>
      </w:r>
      <w:r w:rsidR="00CE2EE3">
        <w:rPr>
          <w:color w:val="auto"/>
          <w:szCs w:val="24"/>
        </w:rPr>
        <w:t xml:space="preserve"> </w:t>
      </w:r>
    </w:p>
    <w:p w14:paraId="13AD1132" w14:textId="5A19DBDB" w:rsidR="00334109" w:rsidRDefault="00202D52" w:rsidP="002F01E7">
      <w:pPr>
        <w:pStyle w:val="Recuodecorpodetexto"/>
        <w:numPr>
          <w:ilvl w:val="0"/>
          <w:numId w:val="42"/>
        </w:numPr>
        <w:tabs>
          <w:tab w:val="left" w:pos="270"/>
          <w:tab w:val="left" w:pos="810"/>
        </w:tabs>
        <w:spacing w:after="0" w:line="240" w:lineRule="auto"/>
        <w:ind w:left="180" w:right="140" w:firstLine="0"/>
        <w:rPr>
          <w:color w:val="auto"/>
          <w:szCs w:val="24"/>
        </w:rPr>
      </w:pPr>
      <w:r>
        <w:rPr>
          <w:color w:val="auto"/>
          <w:szCs w:val="24"/>
        </w:rPr>
        <w:t>P</w:t>
      </w:r>
      <w:r w:rsidR="002A25B7" w:rsidRPr="006C6448">
        <w:rPr>
          <w:color w:val="auto"/>
          <w:szCs w:val="24"/>
        </w:rPr>
        <w:t xml:space="preserve">ara os tubos </w:t>
      </w:r>
      <w:r w:rsidR="002A25B7">
        <w:rPr>
          <w:color w:val="auto"/>
          <w:szCs w:val="24"/>
        </w:rPr>
        <w:t xml:space="preserve">fornecidos em barras: uma etiqueta em cada </w:t>
      </w:r>
      <w:r w:rsidR="00CE2EE3" w:rsidRPr="006C6448">
        <w:rPr>
          <w:color w:val="auto"/>
          <w:szCs w:val="24"/>
        </w:rPr>
        <w:t>extremidade</w:t>
      </w:r>
      <w:r w:rsidR="002A25B7">
        <w:rPr>
          <w:color w:val="auto"/>
          <w:szCs w:val="24"/>
        </w:rPr>
        <w:t>, no lado externo do tubo</w:t>
      </w:r>
      <w:r w:rsidR="00CE2EE3">
        <w:rPr>
          <w:color w:val="auto"/>
          <w:szCs w:val="24"/>
        </w:rPr>
        <w:t>;</w:t>
      </w:r>
      <w:r w:rsidR="002A25B7">
        <w:rPr>
          <w:color w:val="auto"/>
          <w:szCs w:val="24"/>
        </w:rPr>
        <w:t xml:space="preserve"> e</w:t>
      </w:r>
      <w:r w:rsidR="00C555B9">
        <w:rPr>
          <w:color w:val="auto"/>
          <w:szCs w:val="24"/>
        </w:rPr>
        <w:t>,</w:t>
      </w:r>
    </w:p>
    <w:p w14:paraId="717962D5" w14:textId="0AE0259A" w:rsidR="00334109" w:rsidRDefault="00202D52" w:rsidP="002F01E7">
      <w:pPr>
        <w:pStyle w:val="Recuodecorpodetexto"/>
        <w:numPr>
          <w:ilvl w:val="0"/>
          <w:numId w:val="42"/>
        </w:numPr>
        <w:tabs>
          <w:tab w:val="left" w:pos="270"/>
          <w:tab w:val="left" w:pos="810"/>
        </w:tabs>
        <w:spacing w:after="0" w:line="240" w:lineRule="auto"/>
        <w:ind w:left="180" w:right="140" w:firstLine="0"/>
        <w:rPr>
          <w:color w:val="auto"/>
          <w:szCs w:val="24"/>
        </w:rPr>
      </w:pPr>
      <w:r>
        <w:rPr>
          <w:color w:val="auto"/>
          <w:szCs w:val="24"/>
        </w:rPr>
        <w:t>P</w:t>
      </w:r>
      <w:r w:rsidR="002A25B7">
        <w:rPr>
          <w:color w:val="auto"/>
          <w:szCs w:val="24"/>
        </w:rPr>
        <w:t xml:space="preserve">ara os tubos fornecidos em bobinas: as etiquetas de ser afixadas </w:t>
      </w:r>
      <w:r w:rsidR="00CE2EE3" w:rsidRPr="006C6448">
        <w:rPr>
          <w:color w:val="auto"/>
          <w:szCs w:val="24"/>
        </w:rPr>
        <w:t>nos invólucros das bobinas</w:t>
      </w:r>
      <w:r w:rsidR="002A25B7">
        <w:rPr>
          <w:color w:val="auto"/>
          <w:szCs w:val="24"/>
        </w:rPr>
        <w:t>, duas etiquetas pelo menos.</w:t>
      </w:r>
    </w:p>
    <w:p w14:paraId="03CDD085" w14:textId="77777777" w:rsidR="00A00A8C" w:rsidRPr="006C6448" w:rsidRDefault="00A00A8C" w:rsidP="00E84C3A">
      <w:pPr>
        <w:pStyle w:val="Recuodecorpodetexto"/>
        <w:tabs>
          <w:tab w:val="left" w:pos="270"/>
          <w:tab w:val="left" w:pos="2790"/>
        </w:tabs>
        <w:spacing w:after="240" w:line="240" w:lineRule="auto"/>
        <w:ind w:left="180" w:right="140" w:firstLine="0"/>
        <w:rPr>
          <w:color w:val="auto"/>
          <w:szCs w:val="24"/>
        </w:rPr>
      </w:pPr>
    </w:p>
    <w:p w14:paraId="18271969" w14:textId="77777777" w:rsidR="0069019B" w:rsidRDefault="0069019B" w:rsidP="00E84C3A">
      <w:pPr>
        <w:pStyle w:val="PargrafodaLista"/>
        <w:numPr>
          <w:ilvl w:val="1"/>
          <w:numId w:val="20"/>
        </w:numPr>
        <w:spacing w:after="240" w:line="240" w:lineRule="auto"/>
        <w:ind w:left="180" w:right="140" w:firstLine="0"/>
        <w:jc w:val="both"/>
        <w:rPr>
          <w:rFonts w:cs="Arial"/>
          <w:b/>
          <w:color w:val="000000" w:themeColor="text1"/>
          <w:szCs w:val="24"/>
        </w:rPr>
      </w:pPr>
      <w:r w:rsidRPr="00E1776F">
        <w:rPr>
          <w:rFonts w:cs="Arial"/>
          <w:b/>
          <w:color w:val="000000" w:themeColor="text1"/>
          <w:szCs w:val="24"/>
        </w:rPr>
        <w:t>Informações que devem constar no Pedido de Compra ou Requisição de Material:</w:t>
      </w:r>
    </w:p>
    <w:p w14:paraId="09C52E0D" w14:textId="77777777" w:rsidR="00A00A8C" w:rsidRPr="00E1776F" w:rsidRDefault="00A00A8C" w:rsidP="00E84C3A">
      <w:pPr>
        <w:pStyle w:val="PargrafodaLista"/>
        <w:spacing w:after="240" w:line="240" w:lineRule="auto"/>
        <w:ind w:left="180" w:right="140"/>
        <w:jc w:val="both"/>
        <w:rPr>
          <w:rFonts w:cs="Arial"/>
          <w:b/>
          <w:color w:val="000000" w:themeColor="text1"/>
          <w:szCs w:val="24"/>
        </w:rPr>
      </w:pPr>
    </w:p>
    <w:p w14:paraId="29652A90" w14:textId="77777777" w:rsidR="0069019B" w:rsidRPr="00883997" w:rsidRDefault="0069019B" w:rsidP="00E84C3A">
      <w:pPr>
        <w:pStyle w:val="PargrafodaLista"/>
        <w:numPr>
          <w:ilvl w:val="2"/>
          <w:numId w:val="20"/>
        </w:numPr>
        <w:spacing w:after="240" w:line="240" w:lineRule="auto"/>
        <w:ind w:left="180" w:right="140" w:firstLine="0"/>
        <w:jc w:val="both"/>
        <w:rPr>
          <w:rFonts w:cs="Arial"/>
          <w:color w:val="000000" w:themeColor="text1"/>
          <w:szCs w:val="24"/>
        </w:rPr>
      </w:pPr>
      <w:r w:rsidRPr="00883997">
        <w:rPr>
          <w:rFonts w:cs="Arial"/>
          <w:color w:val="000000" w:themeColor="text1"/>
          <w:szCs w:val="24"/>
        </w:rPr>
        <w:t>Seguem abaixo informações técnicas mínimas que devem constar no pedido de compra:</w:t>
      </w:r>
    </w:p>
    <w:p w14:paraId="291EA224" w14:textId="367F9552" w:rsidR="0069019B" w:rsidRPr="00883997" w:rsidRDefault="0069019B" w:rsidP="00E84C3A">
      <w:pPr>
        <w:pStyle w:val="PargrafodaLista"/>
        <w:numPr>
          <w:ilvl w:val="0"/>
          <w:numId w:val="29"/>
        </w:numPr>
        <w:spacing w:after="240" w:line="240" w:lineRule="auto"/>
        <w:ind w:left="180" w:right="140" w:firstLine="0"/>
        <w:jc w:val="both"/>
        <w:rPr>
          <w:rFonts w:cs="Arial"/>
          <w:color w:val="000000" w:themeColor="text1"/>
          <w:szCs w:val="24"/>
        </w:rPr>
      </w:pPr>
      <w:r w:rsidRPr="00883997">
        <w:rPr>
          <w:rFonts w:cs="Arial"/>
          <w:color w:val="000000" w:themeColor="text1"/>
          <w:szCs w:val="24"/>
        </w:rPr>
        <w:t>Quantidade (comprimento total)</w:t>
      </w:r>
      <w:r w:rsidR="00557BFC">
        <w:rPr>
          <w:rFonts w:cs="Arial"/>
          <w:color w:val="000000" w:themeColor="text1"/>
          <w:szCs w:val="24"/>
        </w:rPr>
        <w:t>;</w:t>
      </w:r>
    </w:p>
    <w:p w14:paraId="173F1207" w14:textId="5790442D" w:rsidR="0069019B" w:rsidRPr="00883997" w:rsidRDefault="0069019B" w:rsidP="00E84C3A">
      <w:pPr>
        <w:pStyle w:val="PargrafodaLista"/>
        <w:numPr>
          <w:ilvl w:val="0"/>
          <w:numId w:val="29"/>
        </w:numPr>
        <w:spacing w:after="240" w:line="240" w:lineRule="auto"/>
        <w:ind w:left="180" w:right="140" w:firstLine="0"/>
        <w:jc w:val="both"/>
        <w:rPr>
          <w:rFonts w:cs="Arial"/>
          <w:color w:val="000000" w:themeColor="text1"/>
          <w:szCs w:val="24"/>
        </w:rPr>
      </w:pPr>
      <w:r w:rsidRPr="00883997">
        <w:rPr>
          <w:rFonts w:cs="Arial"/>
          <w:color w:val="000000" w:themeColor="text1"/>
          <w:szCs w:val="24"/>
        </w:rPr>
        <w:t>Norma de referência utilizada (</w:t>
      </w:r>
      <w:r w:rsidR="00FD5A5C">
        <w:rPr>
          <w:rFonts w:cs="Arial"/>
          <w:color w:val="000000" w:themeColor="text1"/>
          <w:szCs w:val="24"/>
        </w:rPr>
        <w:t>ABNT ou ISO</w:t>
      </w:r>
      <w:r w:rsidRPr="00883997">
        <w:rPr>
          <w:rFonts w:cs="Arial"/>
          <w:color w:val="000000" w:themeColor="text1"/>
          <w:szCs w:val="24"/>
        </w:rPr>
        <w:t>)</w:t>
      </w:r>
      <w:r w:rsidR="00557BFC">
        <w:rPr>
          <w:rFonts w:cs="Arial"/>
          <w:color w:val="000000" w:themeColor="text1"/>
          <w:szCs w:val="24"/>
        </w:rPr>
        <w:t>;</w:t>
      </w:r>
    </w:p>
    <w:p w14:paraId="69A34CF0" w14:textId="549466EF" w:rsidR="0069019B" w:rsidRPr="00883997" w:rsidRDefault="00FD5A5C" w:rsidP="00E84C3A">
      <w:pPr>
        <w:pStyle w:val="PargrafodaLista"/>
        <w:numPr>
          <w:ilvl w:val="0"/>
          <w:numId w:val="29"/>
        </w:numPr>
        <w:spacing w:after="240" w:line="240" w:lineRule="auto"/>
        <w:ind w:left="180" w:right="140" w:firstLine="0"/>
        <w:jc w:val="both"/>
        <w:rPr>
          <w:rFonts w:cs="Arial"/>
          <w:color w:val="000000" w:themeColor="text1"/>
          <w:szCs w:val="24"/>
        </w:rPr>
      </w:pPr>
      <w:bookmarkStart w:id="13" w:name="OLE_LINK26"/>
      <w:r>
        <w:rPr>
          <w:rFonts w:cs="Arial"/>
          <w:color w:val="000000" w:themeColor="text1"/>
          <w:szCs w:val="24"/>
        </w:rPr>
        <w:t xml:space="preserve">Classificação do composto </w:t>
      </w:r>
      <w:bookmarkEnd w:id="13"/>
      <w:r w:rsidR="0069019B" w:rsidRPr="00883997">
        <w:rPr>
          <w:rFonts w:cs="Arial"/>
          <w:color w:val="000000" w:themeColor="text1"/>
          <w:szCs w:val="24"/>
        </w:rPr>
        <w:t>(</w:t>
      </w:r>
      <w:r>
        <w:rPr>
          <w:rFonts w:cs="Arial"/>
          <w:color w:val="000000" w:themeColor="text1"/>
          <w:szCs w:val="24"/>
        </w:rPr>
        <w:t>PE 80 ou PE100</w:t>
      </w:r>
      <w:r w:rsidR="0069019B" w:rsidRPr="00883997">
        <w:rPr>
          <w:rFonts w:cs="Arial"/>
          <w:color w:val="000000" w:themeColor="text1"/>
          <w:szCs w:val="24"/>
        </w:rPr>
        <w:t>)</w:t>
      </w:r>
      <w:r w:rsidR="00557BFC">
        <w:rPr>
          <w:rFonts w:cs="Arial"/>
          <w:color w:val="000000" w:themeColor="text1"/>
          <w:szCs w:val="24"/>
        </w:rPr>
        <w:t>;</w:t>
      </w:r>
    </w:p>
    <w:p w14:paraId="66D81972" w14:textId="1C2E8A0E" w:rsidR="00557BFC" w:rsidRDefault="0069019B" w:rsidP="00E84C3A">
      <w:pPr>
        <w:pStyle w:val="PargrafodaLista"/>
        <w:numPr>
          <w:ilvl w:val="0"/>
          <w:numId w:val="29"/>
        </w:numPr>
        <w:spacing w:after="240" w:line="240" w:lineRule="auto"/>
        <w:ind w:left="180" w:right="140" w:firstLine="0"/>
        <w:jc w:val="both"/>
        <w:rPr>
          <w:rFonts w:cs="Arial"/>
          <w:color w:val="000000" w:themeColor="text1"/>
          <w:szCs w:val="24"/>
        </w:rPr>
      </w:pPr>
      <w:r w:rsidRPr="00883997">
        <w:rPr>
          <w:rFonts w:cs="Arial"/>
          <w:color w:val="000000" w:themeColor="text1"/>
          <w:szCs w:val="24"/>
        </w:rPr>
        <w:t xml:space="preserve">Diâmetro </w:t>
      </w:r>
      <w:r w:rsidR="00557BFC">
        <w:rPr>
          <w:rFonts w:cs="Arial"/>
          <w:color w:val="000000" w:themeColor="text1"/>
          <w:szCs w:val="24"/>
        </w:rPr>
        <w:t xml:space="preserve">e </w:t>
      </w:r>
      <w:r w:rsidRPr="00883997">
        <w:rPr>
          <w:rFonts w:cs="Arial"/>
          <w:color w:val="000000" w:themeColor="text1"/>
          <w:szCs w:val="24"/>
        </w:rPr>
        <w:t>externo</w:t>
      </w:r>
      <w:r w:rsidR="00557BFC">
        <w:rPr>
          <w:rFonts w:cs="Arial"/>
          <w:color w:val="000000" w:themeColor="text1"/>
          <w:szCs w:val="24"/>
        </w:rPr>
        <w:t>;</w:t>
      </w:r>
    </w:p>
    <w:p w14:paraId="36F0CD9B" w14:textId="008E1E88" w:rsidR="0069019B" w:rsidRDefault="00557BFC" w:rsidP="00E84C3A">
      <w:pPr>
        <w:pStyle w:val="PargrafodaLista"/>
        <w:numPr>
          <w:ilvl w:val="0"/>
          <w:numId w:val="29"/>
        </w:numPr>
        <w:spacing w:after="240" w:line="240" w:lineRule="auto"/>
        <w:ind w:left="180" w:right="140" w:firstLine="0"/>
        <w:jc w:val="both"/>
        <w:rPr>
          <w:rFonts w:cs="Arial"/>
          <w:color w:val="000000" w:themeColor="text1"/>
          <w:szCs w:val="24"/>
        </w:rPr>
      </w:pPr>
      <w:r>
        <w:rPr>
          <w:rFonts w:cs="Arial"/>
          <w:color w:val="000000" w:themeColor="text1"/>
          <w:szCs w:val="24"/>
        </w:rPr>
        <w:t xml:space="preserve">SDR ou </w:t>
      </w:r>
      <w:r w:rsidR="0069019B" w:rsidRPr="00883997">
        <w:rPr>
          <w:rFonts w:cs="Arial"/>
          <w:color w:val="000000" w:themeColor="text1"/>
          <w:szCs w:val="24"/>
        </w:rPr>
        <w:t xml:space="preserve">espessura; </w:t>
      </w:r>
    </w:p>
    <w:p w14:paraId="74ECF8A7" w14:textId="420C2444" w:rsidR="00557BFC" w:rsidRPr="00883997" w:rsidRDefault="00557BFC" w:rsidP="00E84C3A">
      <w:pPr>
        <w:pStyle w:val="PargrafodaLista"/>
        <w:numPr>
          <w:ilvl w:val="0"/>
          <w:numId w:val="29"/>
        </w:numPr>
        <w:spacing w:after="240" w:line="240" w:lineRule="auto"/>
        <w:ind w:left="180" w:right="140" w:firstLine="0"/>
        <w:jc w:val="both"/>
        <w:rPr>
          <w:rFonts w:cs="Arial"/>
          <w:color w:val="000000" w:themeColor="text1"/>
          <w:szCs w:val="24"/>
        </w:rPr>
      </w:pPr>
      <w:r w:rsidRPr="00883997">
        <w:rPr>
          <w:rFonts w:cs="Arial"/>
          <w:color w:val="000000" w:themeColor="text1"/>
          <w:szCs w:val="24"/>
        </w:rPr>
        <w:t>Comprimento nominal (comprimento unitário</w:t>
      </w:r>
      <w:r>
        <w:rPr>
          <w:rFonts w:cs="Arial"/>
          <w:color w:val="000000" w:themeColor="text1"/>
          <w:szCs w:val="24"/>
        </w:rPr>
        <w:t xml:space="preserve"> da barra ou da bobina</w:t>
      </w:r>
      <w:r w:rsidRPr="00883997">
        <w:rPr>
          <w:rFonts w:cs="Arial"/>
          <w:color w:val="000000" w:themeColor="text1"/>
          <w:szCs w:val="24"/>
        </w:rPr>
        <w:t xml:space="preserve">); </w:t>
      </w:r>
    </w:p>
    <w:p w14:paraId="74F7BB7A" w14:textId="62FB347F" w:rsidR="00557BFC" w:rsidRDefault="00557BFC" w:rsidP="00E84C3A">
      <w:pPr>
        <w:pStyle w:val="PargrafodaLista"/>
        <w:numPr>
          <w:ilvl w:val="0"/>
          <w:numId w:val="29"/>
        </w:numPr>
        <w:spacing w:after="240" w:line="240" w:lineRule="auto"/>
        <w:ind w:left="180" w:right="140" w:firstLine="0"/>
        <w:jc w:val="both"/>
        <w:rPr>
          <w:rFonts w:cs="Arial"/>
          <w:color w:val="000000" w:themeColor="text1"/>
          <w:szCs w:val="24"/>
        </w:rPr>
      </w:pPr>
      <w:r>
        <w:rPr>
          <w:rFonts w:cs="Arial"/>
          <w:color w:val="000000" w:themeColor="text1"/>
          <w:szCs w:val="24"/>
        </w:rPr>
        <w:t xml:space="preserve">Forma de fornecimento (barra ou bobina); </w:t>
      </w:r>
      <w:r w:rsidR="00A00A8C">
        <w:rPr>
          <w:rFonts w:cs="Arial"/>
          <w:color w:val="000000" w:themeColor="text1"/>
          <w:szCs w:val="24"/>
        </w:rPr>
        <w:t>e</w:t>
      </w:r>
      <w:r w:rsidR="00C555B9">
        <w:rPr>
          <w:rFonts w:cs="Arial"/>
          <w:color w:val="000000" w:themeColor="text1"/>
          <w:szCs w:val="24"/>
        </w:rPr>
        <w:t>,</w:t>
      </w:r>
    </w:p>
    <w:p w14:paraId="08256BB4" w14:textId="4CD371D9" w:rsidR="00557BFC" w:rsidRDefault="00557BFC" w:rsidP="00E84C3A">
      <w:pPr>
        <w:pStyle w:val="PargrafodaLista"/>
        <w:numPr>
          <w:ilvl w:val="0"/>
          <w:numId w:val="29"/>
        </w:numPr>
        <w:spacing w:after="240" w:line="240" w:lineRule="auto"/>
        <w:ind w:left="180" w:right="140" w:firstLine="0"/>
        <w:jc w:val="both"/>
        <w:rPr>
          <w:rFonts w:cs="Arial"/>
          <w:color w:val="000000" w:themeColor="text1"/>
          <w:szCs w:val="24"/>
        </w:rPr>
      </w:pPr>
      <w:r>
        <w:rPr>
          <w:rFonts w:cs="Arial"/>
          <w:color w:val="000000" w:themeColor="text1"/>
          <w:szCs w:val="24"/>
        </w:rPr>
        <w:t>Extremidade com face plana</w:t>
      </w:r>
      <w:r w:rsidR="00A00A8C">
        <w:rPr>
          <w:rFonts w:cs="Arial"/>
          <w:color w:val="000000" w:themeColor="text1"/>
          <w:szCs w:val="24"/>
        </w:rPr>
        <w:t>.</w:t>
      </w:r>
    </w:p>
    <w:p w14:paraId="1BC3D5ED" w14:textId="77777777" w:rsidR="0069019B" w:rsidRDefault="0069019B" w:rsidP="00E84C3A">
      <w:pPr>
        <w:spacing w:after="240" w:line="240" w:lineRule="auto"/>
        <w:ind w:left="180" w:right="140"/>
        <w:jc w:val="both"/>
        <w:rPr>
          <w:rFonts w:cs="Arial"/>
          <w:color w:val="000000" w:themeColor="text1"/>
        </w:rPr>
      </w:pPr>
      <w:r w:rsidRPr="00EC0975">
        <w:rPr>
          <w:rFonts w:cs="Arial"/>
          <w:b/>
          <w:bCs/>
          <w:color w:val="000000" w:themeColor="text1"/>
          <w:u w:val="single"/>
        </w:rPr>
        <w:t>Nota</w:t>
      </w:r>
      <w:r w:rsidRPr="00A00A8C">
        <w:rPr>
          <w:rFonts w:cs="Arial"/>
          <w:color w:val="000000" w:themeColor="text1"/>
          <w:u w:val="single"/>
        </w:rPr>
        <w:t>:</w:t>
      </w:r>
      <w:r w:rsidRPr="00883997">
        <w:rPr>
          <w:rFonts w:cs="Arial"/>
          <w:color w:val="000000" w:themeColor="text1"/>
        </w:rPr>
        <w:t xml:space="preserve"> Outras informações adicionais poderão estar presentes no pedido de compra ou requisição de material. </w:t>
      </w:r>
    </w:p>
    <w:p w14:paraId="12680500" w14:textId="1948740D" w:rsidR="009456DA" w:rsidRDefault="009456DA">
      <w:pPr>
        <w:rPr>
          <w:rFonts w:cs="Arial"/>
          <w:b/>
          <w:bCs/>
          <w:color w:val="000000" w:themeColor="text1"/>
          <w:u w:val="single"/>
        </w:rPr>
      </w:pPr>
      <w:r>
        <w:rPr>
          <w:rFonts w:cs="Arial"/>
          <w:b/>
          <w:bCs/>
          <w:color w:val="000000" w:themeColor="text1"/>
          <w:u w:val="single"/>
        </w:rPr>
        <w:br w:type="page"/>
      </w:r>
    </w:p>
    <w:p w14:paraId="4BB0C049" w14:textId="77777777" w:rsidR="007F73B9" w:rsidRDefault="007F73B9" w:rsidP="00E84C3A">
      <w:pPr>
        <w:pStyle w:val="PargrafodaLista"/>
        <w:numPr>
          <w:ilvl w:val="1"/>
          <w:numId w:val="20"/>
        </w:numPr>
        <w:spacing w:after="240" w:line="240" w:lineRule="auto"/>
        <w:ind w:left="180" w:right="140" w:firstLine="0"/>
        <w:jc w:val="both"/>
        <w:rPr>
          <w:b/>
        </w:rPr>
      </w:pPr>
      <w:r w:rsidRPr="005B4CEE">
        <w:rPr>
          <w:b/>
        </w:rPr>
        <w:lastRenderedPageBreak/>
        <w:t>Padrões de nomenclatura simplificado para aquisição dos tubos</w:t>
      </w:r>
    </w:p>
    <w:p w14:paraId="1C4F9F03" w14:textId="062AC1A2" w:rsidR="00EB7F59" w:rsidRDefault="00EB7F59" w:rsidP="00E84C3A">
      <w:pPr>
        <w:spacing w:after="240" w:line="240" w:lineRule="auto"/>
        <w:ind w:left="180" w:right="283"/>
        <w:jc w:val="both"/>
        <w:rPr>
          <w:rFonts w:cs="Arial"/>
          <w:b/>
          <w:color w:val="000000"/>
        </w:rPr>
      </w:pPr>
      <w:bookmarkStart w:id="14" w:name="OLE_LINK27"/>
      <w:r w:rsidRPr="00883997">
        <w:rPr>
          <w:rFonts w:cs="Arial"/>
          <w:b/>
          <w:color w:val="000000"/>
        </w:rPr>
        <w:t xml:space="preserve">Tubo </w:t>
      </w:r>
      <w:r>
        <w:rPr>
          <w:rFonts w:cs="Arial"/>
          <w:b/>
          <w:color w:val="000000"/>
        </w:rPr>
        <w:t>PE-80 em barras</w:t>
      </w:r>
      <w:r w:rsidRPr="00883997">
        <w:rPr>
          <w:rFonts w:cs="Arial"/>
          <w:b/>
          <w:color w:val="000000"/>
        </w:rPr>
        <w:t>:</w:t>
      </w:r>
    </w:p>
    <w:p w14:paraId="384ACF09" w14:textId="56FBF5DD" w:rsidR="00D83140" w:rsidRPr="0081335C" w:rsidRDefault="00D83140" w:rsidP="00E84C3A">
      <w:pPr>
        <w:pBdr>
          <w:top w:val="single" w:sz="4" w:space="1" w:color="auto"/>
          <w:left w:val="single" w:sz="4" w:space="4" w:color="auto"/>
          <w:bottom w:val="single" w:sz="4" w:space="1" w:color="auto"/>
          <w:right w:val="single" w:sz="4" w:space="4" w:color="auto"/>
        </w:pBdr>
        <w:spacing w:after="240" w:line="240" w:lineRule="auto"/>
        <w:ind w:left="180"/>
        <w:rPr>
          <w:rFonts w:ascii="Calibri" w:eastAsia="Times New Roman" w:hAnsi="Calibri" w:cs="Times New Roman"/>
          <w:sz w:val="22"/>
        </w:rPr>
      </w:pPr>
      <w:r w:rsidRPr="007F73B9">
        <w:rPr>
          <w:rFonts w:ascii="Calibri" w:eastAsia="Times New Roman" w:hAnsi="Calibri" w:cs="Times New Roman"/>
          <w:color w:val="000000"/>
          <w:sz w:val="22"/>
        </w:rPr>
        <w:t>TUBO POLIETILENO, PE</w:t>
      </w:r>
      <w:r>
        <w:rPr>
          <w:rFonts w:ascii="Calibri" w:eastAsia="Times New Roman" w:hAnsi="Calibri" w:cs="Times New Roman"/>
          <w:color w:val="000000"/>
          <w:sz w:val="22"/>
        </w:rPr>
        <w:t>-</w:t>
      </w:r>
      <w:r w:rsidRPr="007F73B9">
        <w:rPr>
          <w:rFonts w:ascii="Calibri" w:eastAsia="Times New Roman" w:hAnsi="Calibri" w:cs="Times New Roman"/>
          <w:color w:val="000000"/>
          <w:sz w:val="22"/>
        </w:rPr>
        <w:t>80</w:t>
      </w:r>
      <w:r>
        <w:rPr>
          <w:rFonts w:ascii="Calibri" w:eastAsia="Times New Roman" w:hAnsi="Calibri" w:cs="Times New Roman"/>
          <w:color w:val="000000"/>
          <w:sz w:val="22"/>
        </w:rPr>
        <w:t xml:space="preserve">, </w:t>
      </w:r>
      <w:r w:rsidRPr="007F73B9">
        <w:rPr>
          <w:rFonts w:ascii="Calibri" w:eastAsia="Times New Roman" w:hAnsi="Calibri" w:cs="Times New Roman"/>
          <w:color w:val="000000"/>
          <w:sz w:val="22"/>
        </w:rPr>
        <w:t>D</w:t>
      </w:r>
      <w:r>
        <w:rPr>
          <w:rFonts w:ascii="Calibri" w:eastAsia="Times New Roman" w:hAnsi="Calibri" w:cs="Times New Roman"/>
          <w:color w:val="000000"/>
          <w:sz w:val="22"/>
        </w:rPr>
        <w:t>E</w:t>
      </w:r>
      <w:r w:rsidRPr="007F73B9">
        <w:rPr>
          <w:rFonts w:ascii="Calibri" w:eastAsia="Times New Roman" w:hAnsi="Calibri" w:cs="Times New Roman"/>
          <w:color w:val="000000"/>
          <w:sz w:val="22"/>
        </w:rPr>
        <w:t xml:space="preserve"> </w:t>
      </w:r>
      <w:r>
        <w:rPr>
          <w:rFonts w:ascii="Calibri" w:eastAsia="Times New Roman" w:hAnsi="Calibri" w:cs="Times New Roman"/>
          <w:color w:val="000000"/>
          <w:sz w:val="22"/>
        </w:rPr>
        <w:t>___</w:t>
      </w:r>
      <w:r w:rsidRPr="007F73B9">
        <w:rPr>
          <w:rFonts w:ascii="Calibri" w:eastAsia="Times New Roman" w:hAnsi="Calibri" w:cs="Times New Roman"/>
          <w:color w:val="000000"/>
          <w:sz w:val="22"/>
        </w:rPr>
        <w:t xml:space="preserve"> </w:t>
      </w:r>
      <w:r>
        <w:rPr>
          <w:rFonts w:ascii="Calibri" w:eastAsia="Times New Roman" w:hAnsi="Calibri" w:cs="Times New Roman"/>
          <w:color w:val="000000"/>
          <w:sz w:val="22"/>
        </w:rPr>
        <w:t xml:space="preserve">mm X </w:t>
      </w:r>
      <w:r w:rsidRPr="007F73B9">
        <w:rPr>
          <w:rFonts w:ascii="Calibri" w:eastAsia="Times New Roman" w:hAnsi="Calibri" w:cs="Times New Roman"/>
          <w:color w:val="000000"/>
          <w:sz w:val="22"/>
        </w:rPr>
        <w:t xml:space="preserve">SDR 11, </w:t>
      </w:r>
      <w:r>
        <w:rPr>
          <w:rFonts w:ascii="Calibri" w:eastAsia="Times New Roman" w:hAnsi="Calibri" w:cs="Times New Roman"/>
          <w:color w:val="000000"/>
          <w:sz w:val="22"/>
        </w:rPr>
        <w:t xml:space="preserve">ABNT NBR 14462-2, </w:t>
      </w:r>
      <w:r w:rsidRPr="007F73B9">
        <w:rPr>
          <w:rFonts w:ascii="Calibri" w:eastAsia="Times New Roman" w:hAnsi="Calibri" w:cs="Times New Roman"/>
          <w:color w:val="000000"/>
          <w:sz w:val="22"/>
        </w:rPr>
        <w:t>FORNECIDO</w:t>
      </w:r>
      <w:r>
        <w:rPr>
          <w:rFonts w:ascii="Calibri" w:eastAsia="Times New Roman" w:hAnsi="Calibri" w:cs="Times New Roman"/>
          <w:color w:val="000000"/>
          <w:sz w:val="22"/>
        </w:rPr>
        <w:t xml:space="preserve"> </w:t>
      </w:r>
      <w:r w:rsidRPr="007F73B9">
        <w:rPr>
          <w:rFonts w:ascii="Calibri" w:eastAsia="Times New Roman" w:hAnsi="Calibri" w:cs="Times New Roman"/>
          <w:color w:val="000000"/>
          <w:sz w:val="22"/>
        </w:rPr>
        <w:t xml:space="preserve">EM BARRAS DE </w:t>
      </w:r>
      <w:r>
        <w:rPr>
          <w:rFonts w:ascii="Calibri" w:eastAsia="Times New Roman" w:hAnsi="Calibri" w:cs="Times New Roman"/>
          <w:color w:val="000000"/>
          <w:sz w:val="22"/>
        </w:rPr>
        <w:t>12</w:t>
      </w:r>
      <w:r w:rsidRPr="007F73B9">
        <w:rPr>
          <w:rFonts w:ascii="Calibri" w:eastAsia="Times New Roman" w:hAnsi="Calibri" w:cs="Times New Roman"/>
          <w:color w:val="000000"/>
          <w:sz w:val="22"/>
        </w:rPr>
        <w:t xml:space="preserve"> </w:t>
      </w:r>
      <w:r>
        <w:rPr>
          <w:rFonts w:ascii="Calibri" w:eastAsia="Times New Roman" w:hAnsi="Calibri" w:cs="Times New Roman"/>
          <w:color w:val="000000"/>
          <w:sz w:val="22"/>
        </w:rPr>
        <w:t xml:space="preserve">metros, </w:t>
      </w:r>
      <w:r w:rsidRPr="0081335C">
        <w:rPr>
          <w:rFonts w:ascii="Calibri" w:eastAsia="Times New Roman" w:hAnsi="Calibri" w:cs="Times New Roman"/>
          <w:sz w:val="22"/>
        </w:rPr>
        <w:t>CONFORME ET</w:t>
      </w:r>
      <w:r w:rsidR="006F246B" w:rsidRPr="0081335C">
        <w:rPr>
          <w:rFonts w:ascii="Calibri" w:eastAsia="Times New Roman" w:hAnsi="Calibri" w:cs="Times New Roman"/>
          <w:sz w:val="22"/>
        </w:rPr>
        <w:t>M</w:t>
      </w:r>
      <w:r w:rsidRPr="0081335C">
        <w:rPr>
          <w:rFonts w:ascii="Calibri" w:eastAsia="Times New Roman" w:hAnsi="Calibri" w:cs="Times New Roman"/>
          <w:sz w:val="22"/>
        </w:rPr>
        <w:t>-02</w:t>
      </w:r>
    </w:p>
    <w:bookmarkEnd w:id="14"/>
    <w:p w14:paraId="0E34984D" w14:textId="7BFE2301" w:rsidR="00EB7F59" w:rsidRPr="0081335C" w:rsidRDefault="00EB7F59" w:rsidP="00E84C3A">
      <w:pPr>
        <w:spacing w:after="240" w:line="240" w:lineRule="auto"/>
        <w:ind w:left="180" w:right="283"/>
        <w:jc w:val="both"/>
        <w:rPr>
          <w:rFonts w:cs="Arial"/>
          <w:b/>
        </w:rPr>
      </w:pPr>
      <w:r w:rsidRPr="0081335C">
        <w:rPr>
          <w:rFonts w:cs="Arial"/>
          <w:b/>
        </w:rPr>
        <w:t>Tubo PE-100 em barras:</w:t>
      </w:r>
    </w:p>
    <w:p w14:paraId="5F91C86F" w14:textId="400DBA1F" w:rsidR="00B7795D" w:rsidRPr="0081335C" w:rsidRDefault="00B7795D" w:rsidP="00E84C3A">
      <w:pPr>
        <w:pBdr>
          <w:top w:val="single" w:sz="4" w:space="1" w:color="auto"/>
          <w:left w:val="single" w:sz="4" w:space="4" w:color="auto"/>
          <w:bottom w:val="single" w:sz="4" w:space="1" w:color="auto"/>
          <w:right w:val="single" w:sz="4" w:space="4" w:color="auto"/>
        </w:pBdr>
        <w:spacing w:after="240" w:line="240" w:lineRule="auto"/>
        <w:ind w:left="180"/>
        <w:rPr>
          <w:rFonts w:ascii="Calibri" w:eastAsia="Times New Roman" w:hAnsi="Calibri" w:cs="Times New Roman"/>
          <w:sz w:val="22"/>
        </w:rPr>
      </w:pPr>
      <w:r w:rsidRPr="0081335C">
        <w:rPr>
          <w:rFonts w:ascii="Calibri" w:eastAsia="Times New Roman" w:hAnsi="Calibri" w:cs="Times New Roman"/>
          <w:sz w:val="22"/>
        </w:rPr>
        <w:t>TUBO POLIETILENO, PE-100, DE ___ mm X SDR 11, ABNT NBR 14462-2, FORNECIDO EM BARRAS DE 12 m</w:t>
      </w:r>
      <w:r w:rsidR="00A50900" w:rsidRPr="0081335C">
        <w:rPr>
          <w:rFonts w:ascii="Calibri" w:eastAsia="Times New Roman" w:hAnsi="Calibri" w:cs="Times New Roman"/>
          <w:sz w:val="22"/>
        </w:rPr>
        <w:t>etros</w:t>
      </w:r>
      <w:r w:rsidRPr="0081335C">
        <w:rPr>
          <w:rFonts w:ascii="Calibri" w:eastAsia="Times New Roman" w:hAnsi="Calibri" w:cs="Times New Roman"/>
          <w:sz w:val="22"/>
        </w:rPr>
        <w:t xml:space="preserve">, CONFORME </w:t>
      </w:r>
      <w:r w:rsidR="006F246B" w:rsidRPr="0081335C">
        <w:rPr>
          <w:rFonts w:ascii="Calibri" w:eastAsia="Times New Roman" w:hAnsi="Calibri" w:cs="Times New Roman"/>
          <w:sz w:val="22"/>
        </w:rPr>
        <w:t>ETM-02</w:t>
      </w:r>
    </w:p>
    <w:p w14:paraId="2F2B9A8E" w14:textId="174C4481" w:rsidR="00B7795D" w:rsidRPr="0081335C" w:rsidRDefault="00B7795D" w:rsidP="00E84C3A">
      <w:pPr>
        <w:spacing w:after="240" w:line="240" w:lineRule="auto"/>
        <w:ind w:left="180" w:right="283"/>
        <w:jc w:val="both"/>
        <w:rPr>
          <w:rFonts w:cs="Arial"/>
          <w:b/>
        </w:rPr>
      </w:pPr>
      <w:r w:rsidRPr="0081335C">
        <w:rPr>
          <w:rFonts w:cs="Arial"/>
          <w:b/>
        </w:rPr>
        <w:t>Tubo PE-80 em bobinas:</w:t>
      </w:r>
    </w:p>
    <w:p w14:paraId="36D50DFE" w14:textId="3B4AF088" w:rsidR="00B7795D" w:rsidRPr="0081335C" w:rsidRDefault="00B7795D" w:rsidP="00E84C3A">
      <w:pPr>
        <w:pBdr>
          <w:top w:val="single" w:sz="4" w:space="1" w:color="auto"/>
          <w:left w:val="single" w:sz="4" w:space="4" w:color="auto"/>
          <w:bottom w:val="single" w:sz="4" w:space="1" w:color="auto"/>
          <w:right w:val="single" w:sz="4" w:space="4" w:color="auto"/>
        </w:pBdr>
        <w:spacing w:after="240" w:line="240" w:lineRule="auto"/>
        <w:ind w:left="180"/>
        <w:rPr>
          <w:rFonts w:ascii="Calibri" w:eastAsia="Times New Roman" w:hAnsi="Calibri" w:cs="Times New Roman"/>
          <w:sz w:val="22"/>
        </w:rPr>
      </w:pPr>
      <w:r w:rsidRPr="0081335C">
        <w:rPr>
          <w:rFonts w:ascii="Calibri" w:eastAsia="Times New Roman" w:hAnsi="Calibri" w:cs="Times New Roman"/>
          <w:sz w:val="22"/>
        </w:rPr>
        <w:t xml:space="preserve">TUBO POLIETILENO, PE-80, DE ___ mm X SDR 11, ABNT NBR 14462-2, FORNECIDO EM BOBINAS DE 100 metros, CONFORME </w:t>
      </w:r>
      <w:r w:rsidR="006F246B" w:rsidRPr="0081335C">
        <w:rPr>
          <w:rFonts w:ascii="Calibri" w:eastAsia="Times New Roman" w:hAnsi="Calibri" w:cs="Times New Roman"/>
          <w:sz w:val="22"/>
        </w:rPr>
        <w:t>ETM-02</w:t>
      </w:r>
    </w:p>
    <w:p w14:paraId="16DA4959" w14:textId="426D3A2B" w:rsidR="00B7795D" w:rsidRPr="0081335C" w:rsidRDefault="00B7795D" w:rsidP="00E84C3A">
      <w:pPr>
        <w:spacing w:after="240" w:line="240" w:lineRule="auto"/>
        <w:ind w:left="180" w:right="283"/>
        <w:jc w:val="both"/>
        <w:rPr>
          <w:rFonts w:cs="Arial"/>
          <w:b/>
        </w:rPr>
      </w:pPr>
      <w:r w:rsidRPr="0081335C">
        <w:rPr>
          <w:rFonts w:cs="Arial"/>
          <w:b/>
        </w:rPr>
        <w:t>Tubo PE-100 em bobinas:</w:t>
      </w:r>
    </w:p>
    <w:p w14:paraId="4F3C9E18" w14:textId="57ABCDA4" w:rsidR="00B7795D" w:rsidRPr="0081335C" w:rsidRDefault="00B7795D" w:rsidP="00E84C3A">
      <w:pPr>
        <w:pBdr>
          <w:top w:val="single" w:sz="4" w:space="1" w:color="auto"/>
          <w:left w:val="single" w:sz="4" w:space="4" w:color="auto"/>
          <w:bottom w:val="single" w:sz="4" w:space="0" w:color="auto"/>
          <w:right w:val="single" w:sz="4" w:space="4" w:color="auto"/>
        </w:pBdr>
        <w:spacing w:after="240" w:line="240" w:lineRule="auto"/>
        <w:ind w:left="180"/>
        <w:rPr>
          <w:rFonts w:ascii="Calibri" w:eastAsia="Times New Roman" w:hAnsi="Calibri" w:cs="Times New Roman"/>
          <w:sz w:val="22"/>
        </w:rPr>
      </w:pPr>
      <w:r w:rsidRPr="0081335C">
        <w:rPr>
          <w:rFonts w:ascii="Calibri" w:eastAsia="Times New Roman" w:hAnsi="Calibri" w:cs="Times New Roman"/>
          <w:sz w:val="22"/>
        </w:rPr>
        <w:t xml:space="preserve">TUBO POLIETILENO, PE-100, DE ___ mm X SDR 11, ABNT NBR 14462-2, FORNECIDO EM BOBINAS DE 100 metros, CONFORME </w:t>
      </w:r>
      <w:r w:rsidR="006F246B" w:rsidRPr="0081335C">
        <w:rPr>
          <w:rFonts w:ascii="Calibri" w:eastAsia="Times New Roman" w:hAnsi="Calibri" w:cs="Times New Roman"/>
          <w:sz w:val="22"/>
        </w:rPr>
        <w:t>ETM-02</w:t>
      </w:r>
    </w:p>
    <w:sectPr w:rsidR="00B7795D" w:rsidRPr="0081335C" w:rsidSect="00CD0915">
      <w:headerReference w:type="default" r:id="rId15"/>
      <w:pgSz w:w="11906" w:h="16838" w:code="9"/>
      <w:pgMar w:top="567" w:right="567" w:bottom="851" w:left="1418" w:header="709" w:footer="709" w:gutter="0"/>
      <w:pgBorders>
        <w:top w:val="single" w:sz="4" w:space="0" w:color="auto"/>
        <w:left w:val="single" w:sz="4" w:space="0" w:color="auto"/>
        <w:bottom w:val="single" w:sz="4" w:space="0" w:color="auto"/>
        <w:right w:val="single" w:sz="4" w:space="0" w:color="auto"/>
      </w:pgBorders>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Aloisio Pereira da Silva" w:date="2023-05-03T15:27:00Z" w:initials="APdS">
    <w:p w14:paraId="237A70AA" w14:textId="478AA664" w:rsidR="00660030" w:rsidRDefault="00660030">
      <w:pPr>
        <w:pStyle w:val="Textodecomentrio"/>
      </w:pPr>
      <w:r>
        <w:rPr>
          <w:rStyle w:val="Refdecomentrio"/>
        </w:rPr>
        <w:annotationRef/>
      </w:r>
      <w:r>
        <w:rPr>
          <w:bCs/>
          <w:iCs/>
          <w:szCs w:val="24"/>
        </w:rPr>
        <w:t>Gás Natural</w:t>
      </w:r>
      <w:r>
        <w:rPr>
          <w:rStyle w:val="Refdecomentrio"/>
        </w:rPr>
        <w:annotationRef/>
      </w:r>
      <w:r>
        <w:rPr>
          <w:bCs/>
          <w:iCs/>
          <w:szCs w:val="24"/>
        </w:rPr>
        <w:t xml:space="preserve"> ou Biometano</w:t>
      </w:r>
    </w:p>
  </w:comment>
  <w:comment w:id="6" w:author="Aloisio Pereira da Silva" w:date="2023-05-03T15:30:00Z" w:initials="APdS">
    <w:p w14:paraId="2D1E1D93" w14:textId="2617E7DD" w:rsidR="00660030" w:rsidRDefault="00660030">
      <w:pPr>
        <w:pStyle w:val="Textodecomentrio"/>
      </w:pPr>
      <w:r>
        <w:rPr>
          <w:rStyle w:val="Refdecomentrio"/>
        </w:rPr>
        <w:annotationRef/>
      </w:r>
      <w:r>
        <w:t>As extremidades de cada barra /bobina deverão ser tamponadas de forma a evitar a entrada de materiais contaminantes.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7A70AA" w15:done="0"/>
  <w15:commentEx w15:paraId="2D1E1D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CFBCE" w16cex:dateUtc="2023-05-03T18:27:00Z"/>
  <w16cex:commentExtensible w16cex:durableId="27FCFC9E" w16cex:dateUtc="2023-05-03T1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7A70AA" w16cid:durableId="27FCFBCE"/>
  <w16cid:commentId w16cid:paraId="2D1E1D93" w16cid:durableId="27FCFC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6FE5B" w14:textId="77777777" w:rsidR="00B30C6A" w:rsidRDefault="00B30C6A" w:rsidP="00A557A2">
      <w:pPr>
        <w:spacing w:after="0" w:line="240" w:lineRule="auto"/>
      </w:pPr>
      <w:r>
        <w:separator/>
      </w:r>
    </w:p>
  </w:endnote>
  <w:endnote w:type="continuationSeparator" w:id="0">
    <w:p w14:paraId="22BBF0CF" w14:textId="77777777" w:rsidR="00B30C6A" w:rsidRDefault="00B30C6A" w:rsidP="00A557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84BD7" w14:textId="77777777" w:rsidR="00B30C6A" w:rsidRDefault="00B30C6A" w:rsidP="00A557A2">
      <w:pPr>
        <w:spacing w:after="0" w:line="240" w:lineRule="auto"/>
      </w:pPr>
      <w:r>
        <w:separator/>
      </w:r>
    </w:p>
  </w:footnote>
  <w:footnote w:type="continuationSeparator" w:id="0">
    <w:p w14:paraId="3B14A83B" w14:textId="77777777" w:rsidR="00B30C6A" w:rsidRDefault="00B30C6A" w:rsidP="00A557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0109" w:type="dxa"/>
      <w:jc w:val="center"/>
      <w:tblLayout w:type="fixed"/>
      <w:tblLook w:val="04A0" w:firstRow="1" w:lastRow="0" w:firstColumn="1" w:lastColumn="0" w:noHBand="0" w:noVBand="1"/>
    </w:tblPr>
    <w:tblGrid>
      <w:gridCol w:w="2263"/>
      <w:gridCol w:w="2835"/>
      <w:gridCol w:w="2462"/>
      <w:gridCol w:w="1134"/>
      <w:gridCol w:w="284"/>
      <w:gridCol w:w="1131"/>
    </w:tblGrid>
    <w:tr w:rsidR="00DE1AD1" w:rsidRPr="00584969" w14:paraId="59FE63B5" w14:textId="77777777" w:rsidTr="008E01A8">
      <w:trPr>
        <w:trHeight w:val="587"/>
        <w:jc w:val="center"/>
      </w:trPr>
      <w:tc>
        <w:tcPr>
          <w:tcW w:w="2263" w:type="dxa"/>
          <w:vMerge w:val="restart"/>
          <w:vAlign w:val="center"/>
        </w:tcPr>
        <w:p w14:paraId="46D68D60" w14:textId="77777777" w:rsidR="00DE1AD1" w:rsidRDefault="00DE1AD1" w:rsidP="00A557A2">
          <w:pPr>
            <w:jc w:val="center"/>
            <w:rPr>
              <w:rFonts w:cs="Arial"/>
              <w:highlight w:val="yellow"/>
            </w:rPr>
          </w:pPr>
        </w:p>
        <w:p w14:paraId="4129E95A" w14:textId="0B646C0D" w:rsidR="00DE1AD1" w:rsidRPr="00BE399D" w:rsidRDefault="00DE1AD1" w:rsidP="00A557A2">
          <w:pPr>
            <w:jc w:val="center"/>
            <w:rPr>
              <w:rFonts w:cs="Arial"/>
              <w:highlight w:val="yellow"/>
            </w:rPr>
          </w:pPr>
          <w:r>
            <w:rPr>
              <w:rFonts w:cs="Arial"/>
              <w:noProof/>
              <w:highlight w:val="yellow"/>
            </w:rPr>
            <w:drawing>
              <wp:inline distT="0" distB="0" distL="0" distR="0" wp14:anchorId="187B79B6" wp14:editId="5EDE25FE">
                <wp:extent cx="1122045" cy="311150"/>
                <wp:effectExtent l="0" t="0" r="1905"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2045" cy="311150"/>
                        </a:xfrm>
                        <a:prstGeom prst="rect">
                          <a:avLst/>
                        </a:prstGeom>
                        <a:noFill/>
                      </pic:spPr>
                    </pic:pic>
                  </a:graphicData>
                </a:graphic>
              </wp:inline>
            </w:drawing>
          </w:r>
        </w:p>
      </w:tc>
      <w:tc>
        <w:tcPr>
          <w:tcW w:w="2835" w:type="dxa"/>
          <w:tcBorders>
            <w:right w:val="single" w:sz="4" w:space="0" w:color="auto"/>
          </w:tcBorders>
          <w:vAlign w:val="center"/>
        </w:tcPr>
        <w:p w14:paraId="7FE9E5CD" w14:textId="738F0111" w:rsidR="00DE1AD1" w:rsidRPr="00584969" w:rsidRDefault="00DE1AD1" w:rsidP="00A557A2">
          <w:pPr>
            <w:jc w:val="center"/>
            <w:rPr>
              <w:rFonts w:cs="Arial"/>
              <w:b/>
            </w:rPr>
          </w:pPr>
          <w:r w:rsidRPr="00E073E2">
            <w:rPr>
              <w:rFonts w:cs="Arial"/>
              <w:b/>
              <w:sz w:val="20"/>
            </w:rPr>
            <w:t>ESPECIFICAÇÃO TÉCNICA</w:t>
          </w:r>
          <w:r>
            <w:rPr>
              <w:rFonts w:cs="Arial"/>
              <w:b/>
              <w:sz w:val="20"/>
            </w:rPr>
            <w:t xml:space="preserve"> DE MATERIAIS</w:t>
          </w:r>
        </w:p>
      </w:tc>
      <w:tc>
        <w:tcPr>
          <w:tcW w:w="2462" w:type="dxa"/>
          <w:tcBorders>
            <w:top w:val="single" w:sz="4" w:space="0" w:color="auto"/>
            <w:left w:val="single" w:sz="4" w:space="0" w:color="auto"/>
            <w:bottom w:val="single" w:sz="4" w:space="0" w:color="auto"/>
            <w:right w:val="single" w:sz="4" w:space="0" w:color="auto"/>
          </w:tcBorders>
        </w:tcPr>
        <w:p w14:paraId="6976ECA3" w14:textId="2600BD89" w:rsidR="00DE1AD1" w:rsidRPr="00584969" w:rsidRDefault="00DE1AD1" w:rsidP="00DE1AD1">
          <w:pPr>
            <w:rPr>
              <w:rFonts w:cs="Arial"/>
              <w:b/>
            </w:rPr>
          </w:pPr>
          <w:r w:rsidRPr="00584969">
            <w:rPr>
              <w:rFonts w:cs="Arial"/>
              <w:sz w:val="20"/>
            </w:rPr>
            <w:t>N.º</w:t>
          </w:r>
          <w:r>
            <w:rPr>
              <w:rFonts w:cs="Arial"/>
              <w:sz w:val="20"/>
            </w:rPr>
            <w:t>:</w:t>
          </w:r>
        </w:p>
        <w:p w14:paraId="6FB23C25" w14:textId="0F3B7B65" w:rsidR="00DE1AD1" w:rsidRPr="00584969" w:rsidRDefault="00DE1AD1" w:rsidP="00A557A2">
          <w:pPr>
            <w:jc w:val="center"/>
            <w:rPr>
              <w:rFonts w:cs="Arial"/>
              <w:b/>
            </w:rPr>
          </w:pPr>
          <w:r w:rsidRPr="00BC4D5C">
            <w:rPr>
              <w:rFonts w:cs="Arial"/>
              <w:bCs/>
              <w:sz w:val="22"/>
            </w:rPr>
            <w:t>ET-40.330.SCG.20</w:t>
          </w:r>
          <w:r>
            <w:rPr>
              <w:rFonts w:cs="Arial"/>
              <w:bCs/>
              <w:sz w:val="22"/>
            </w:rPr>
            <w:t>2</w:t>
          </w:r>
        </w:p>
      </w:tc>
      <w:tc>
        <w:tcPr>
          <w:tcW w:w="1418" w:type="dxa"/>
          <w:gridSpan w:val="2"/>
          <w:tcBorders>
            <w:top w:val="single" w:sz="4" w:space="0" w:color="auto"/>
            <w:left w:val="single" w:sz="4" w:space="0" w:color="auto"/>
            <w:bottom w:val="single" w:sz="4" w:space="0" w:color="auto"/>
            <w:right w:val="nil"/>
          </w:tcBorders>
        </w:tcPr>
        <w:p w14:paraId="23BA527A" w14:textId="77777777" w:rsidR="00DE1AD1" w:rsidRPr="00584969" w:rsidRDefault="00DE1AD1" w:rsidP="00A557A2">
          <w:pPr>
            <w:rPr>
              <w:rFonts w:cs="Arial"/>
            </w:rPr>
          </w:pPr>
          <w:r w:rsidRPr="00584969">
            <w:rPr>
              <w:rFonts w:cs="Arial"/>
              <w:sz w:val="20"/>
            </w:rPr>
            <w:t>REVISÃO:</w:t>
          </w:r>
        </w:p>
      </w:tc>
      <w:tc>
        <w:tcPr>
          <w:tcW w:w="1131" w:type="dxa"/>
          <w:tcBorders>
            <w:left w:val="nil"/>
          </w:tcBorders>
          <w:vAlign w:val="center"/>
        </w:tcPr>
        <w:p w14:paraId="3DFACFB0" w14:textId="5B726A05" w:rsidR="00DE1AD1" w:rsidRPr="00AE38D2" w:rsidRDefault="00DE1AD1" w:rsidP="005B4CEE">
          <w:pPr>
            <w:ind w:hanging="108"/>
            <w:jc w:val="center"/>
            <w:rPr>
              <w:rFonts w:cs="Arial"/>
              <w:b/>
              <w:color w:val="FF0000"/>
            </w:rPr>
          </w:pPr>
          <w:r>
            <w:rPr>
              <w:rFonts w:cs="Arial"/>
              <w:b/>
            </w:rPr>
            <w:t>1</w:t>
          </w:r>
        </w:p>
      </w:tc>
    </w:tr>
    <w:tr w:rsidR="00DE1AD1" w:rsidRPr="00584969" w14:paraId="18A18511" w14:textId="77777777" w:rsidTr="00F6009B">
      <w:trPr>
        <w:trHeight w:val="587"/>
        <w:jc w:val="center"/>
      </w:trPr>
      <w:tc>
        <w:tcPr>
          <w:tcW w:w="2263" w:type="dxa"/>
          <w:vMerge/>
          <w:vAlign w:val="center"/>
        </w:tcPr>
        <w:p w14:paraId="0F440F9E" w14:textId="77777777" w:rsidR="00DE1AD1" w:rsidRPr="00BE399D" w:rsidRDefault="00DE1AD1" w:rsidP="00A557A2">
          <w:pPr>
            <w:jc w:val="center"/>
            <w:rPr>
              <w:rFonts w:cs="Arial"/>
              <w:b/>
              <w:highlight w:val="yellow"/>
            </w:rPr>
          </w:pPr>
        </w:p>
      </w:tc>
      <w:tc>
        <w:tcPr>
          <w:tcW w:w="5297" w:type="dxa"/>
          <w:gridSpan w:val="2"/>
          <w:tcBorders>
            <w:top w:val="single" w:sz="4" w:space="0" w:color="auto"/>
            <w:bottom w:val="single" w:sz="4" w:space="0" w:color="auto"/>
            <w:right w:val="single" w:sz="4" w:space="0" w:color="auto"/>
          </w:tcBorders>
        </w:tcPr>
        <w:p w14:paraId="0AA7A82C" w14:textId="77777777" w:rsidR="00DE1AD1" w:rsidRPr="00584969" w:rsidRDefault="00DE1AD1" w:rsidP="00A557A2">
          <w:pPr>
            <w:rPr>
              <w:rFonts w:cs="Arial"/>
              <w:sz w:val="20"/>
            </w:rPr>
          </w:pPr>
          <w:r w:rsidRPr="00584969">
            <w:rPr>
              <w:rFonts w:cs="Arial"/>
              <w:sz w:val="20"/>
            </w:rPr>
            <w:t>UNIDADE:</w:t>
          </w:r>
        </w:p>
        <w:p w14:paraId="4A13EAF4" w14:textId="7FDE3517" w:rsidR="00DE1AD1" w:rsidRPr="0013104E" w:rsidRDefault="00DE1AD1" w:rsidP="0013104E">
          <w:pPr>
            <w:rPr>
              <w:rFonts w:cs="Arial"/>
            </w:rPr>
          </w:pPr>
          <w:r w:rsidRPr="00BC4D5C">
            <w:rPr>
              <w:rFonts w:cs="Arial"/>
            </w:rPr>
            <w:t>SCGÁS - CIA. DE GÁS DE SANTA</w:t>
          </w:r>
          <w:r>
            <w:rPr>
              <w:rFonts w:cs="Arial"/>
            </w:rPr>
            <w:t xml:space="preserve"> C</w:t>
          </w:r>
          <w:r w:rsidRPr="00BC4D5C">
            <w:rPr>
              <w:rFonts w:cs="Arial"/>
            </w:rPr>
            <w:t>ATARINA</w:t>
          </w:r>
        </w:p>
      </w:tc>
      <w:tc>
        <w:tcPr>
          <w:tcW w:w="1134" w:type="dxa"/>
          <w:tcBorders>
            <w:top w:val="single" w:sz="4" w:space="0" w:color="auto"/>
            <w:left w:val="single" w:sz="4" w:space="0" w:color="auto"/>
            <w:bottom w:val="single" w:sz="4" w:space="0" w:color="auto"/>
            <w:right w:val="nil"/>
          </w:tcBorders>
        </w:tcPr>
        <w:p w14:paraId="79296283" w14:textId="77777777" w:rsidR="00DE1AD1" w:rsidRPr="00584969" w:rsidRDefault="00DE1AD1" w:rsidP="00A557A2">
          <w:pPr>
            <w:rPr>
              <w:rFonts w:cs="Arial"/>
            </w:rPr>
          </w:pPr>
          <w:r w:rsidRPr="00584969">
            <w:rPr>
              <w:rFonts w:cs="Arial"/>
              <w:sz w:val="20"/>
            </w:rPr>
            <w:t>FOLHA:</w:t>
          </w:r>
        </w:p>
      </w:tc>
      <w:tc>
        <w:tcPr>
          <w:tcW w:w="1415" w:type="dxa"/>
          <w:gridSpan w:val="2"/>
          <w:tcBorders>
            <w:left w:val="nil"/>
          </w:tcBorders>
          <w:vAlign w:val="center"/>
        </w:tcPr>
        <w:p w14:paraId="43B52D8E" w14:textId="60ACA276" w:rsidR="00DE1AD1" w:rsidRPr="00584969" w:rsidRDefault="00DE1AD1" w:rsidP="00B7795D">
          <w:pPr>
            <w:jc w:val="center"/>
            <w:rPr>
              <w:rFonts w:cs="Arial"/>
              <w:b/>
            </w:rPr>
          </w:pPr>
          <w:r w:rsidRPr="00A6258F">
            <w:rPr>
              <w:rFonts w:cs="Arial"/>
              <w:position w:val="-28"/>
            </w:rPr>
            <w:fldChar w:fldCharType="begin"/>
          </w:r>
          <w:r w:rsidRPr="00A6258F">
            <w:rPr>
              <w:rFonts w:cs="Arial"/>
              <w:position w:val="-28"/>
            </w:rPr>
            <w:instrText xml:space="preserve"> PAGE </w:instrText>
          </w:r>
          <w:r w:rsidRPr="00A6258F">
            <w:rPr>
              <w:rFonts w:cs="Arial"/>
              <w:position w:val="-28"/>
            </w:rPr>
            <w:fldChar w:fldCharType="separate"/>
          </w:r>
          <w:r>
            <w:rPr>
              <w:rFonts w:cs="Arial"/>
              <w:noProof/>
              <w:position w:val="-28"/>
            </w:rPr>
            <w:t>7</w:t>
          </w:r>
          <w:r w:rsidRPr="00A6258F">
            <w:rPr>
              <w:rFonts w:cs="Arial"/>
              <w:position w:val="-28"/>
            </w:rPr>
            <w:fldChar w:fldCharType="end"/>
          </w:r>
          <w:r w:rsidRPr="00A6258F">
            <w:rPr>
              <w:rFonts w:cs="Arial"/>
              <w:position w:val="-28"/>
            </w:rPr>
            <w:t xml:space="preserve"> de </w:t>
          </w:r>
          <w:r>
            <w:rPr>
              <w:rFonts w:cs="Arial"/>
              <w:position w:val="-28"/>
            </w:rPr>
            <w:t>14</w:t>
          </w:r>
        </w:p>
      </w:tc>
    </w:tr>
    <w:tr w:rsidR="007B0FA6" w:rsidRPr="00584969" w14:paraId="1DC29316" w14:textId="77777777" w:rsidTr="0013104E">
      <w:trPr>
        <w:trHeight w:val="587"/>
        <w:jc w:val="center"/>
      </w:trPr>
      <w:tc>
        <w:tcPr>
          <w:tcW w:w="2263" w:type="dxa"/>
          <w:tcBorders>
            <w:right w:val="single" w:sz="4" w:space="0" w:color="auto"/>
          </w:tcBorders>
          <w:vAlign w:val="center"/>
        </w:tcPr>
        <w:p w14:paraId="512AABB5" w14:textId="77777777" w:rsidR="00DE1AD1" w:rsidRPr="00BC4D5C" w:rsidRDefault="00DE1AD1" w:rsidP="00DE1AD1">
          <w:pPr>
            <w:jc w:val="center"/>
            <w:rPr>
              <w:rFonts w:cs="Arial"/>
            </w:rPr>
          </w:pPr>
          <w:r w:rsidRPr="00BC4D5C">
            <w:rPr>
              <w:rFonts w:cs="Arial"/>
            </w:rPr>
            <w:t xml:space="preserve">DTC </w:t>
          </w:r>
        </w:p>
        <w:p w14:paraId="0761E1EF" w14:textId="6D0A20FC" w:rsidR="007B0FA6" w:rsidRPr="00BE399D" w:rsidRDefault="00DE1AD1" w:rsidP="00DE1AD1">
          <w:pPr>
            <w:jc w:val="center"/>
            <w:rPr>
              <w:rFonts w:cs="Arial"/>
              <w:sz w:val="16"/>
              <w:szCs w:val="16"/>
              <w:highlight w:val="yellow"/>
            </w:rPr>
          </w:pPr>
          <w:r w:rsidRPr="00BC4D5C">
            <w:rPr>
              <w:rFonts w:cs="Arial"/>
              <w:sz w:val="16"/>
              <w:szCs w:val="16"/>
            </w:rPr>
            <w:t>GEREN</w:t>
          </w:r>
        </w:p>
      </w:tc>
      <w:tc>
        <w:tcPr>
          <w:tcW w:w="7846" w:type="dxa"/>
          <w:gridSpan w:val="5"/>
          <w:tcBorders>
            <w:top w:val="nil"/>
            <w:left w:val="single" w:sz="4" w:space="0" w:color="auto"/>
          </w:tcBorders>
          <w:vAlign w:val="center"/>
        </w:tcPr>
        <w:p w14:paraId="51254485" w14:textId="60427B47" w:rsidR="007B0FA6" w:rsidRPr="00DD3D46" w:rsidRDefault="00DE1AD1" w:rsidP="00DD3D46">
          <w:pPr>
            <w:jc w:val="center"/>
            <w:rPr>
              <w:b/>
              <w:sz w:val="28"/>
              <w:szCs w:val="28"/>
            </w:rPr>
          </w:pPr>
          <w:r>
            <w:rPr>
              <w:rFonts w:cs="Arial"/>
              <w:b/>
            </w:rPr>
            <w:t xml:space="preserve">ETM-02 - </w:t>
          </w:r>
          <w:r w:rsidR="007B0FA6" w:rsidRPr="00DD3D46">
            <w:rPr>
              <w:b/>
              <w:szCs w:val="28"/>
            </w:rPr>
            <w:t>TUBOS DE PE</w:t>
          </w:r>
          <w:r w:rsidR="007B0FA6">
            <w:rPr>
              <w:b/>
              <w:szCs w:val="28"/>
            </w:rPr>
            <w:t xml:space="preserve"> - REQUISITOS</w:t>
          </w:r>
        </w:p>
      </w:tc>
    </w:tr>
  </w:tbl>
  <w:p w14:paraId="4C9174A1" w14:textId="77777777" w:rsidR="007B0FA6" w:rsidRDefault="007B0FA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615"/>
    <w:multiLevelType w:val="hybridMultilevel"/>
    <w:tmpl w:val="CF4AE0C6"/>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 w15:restartNumberingAfterBreak="0">
    <w:nsid w:val="03C84A21"/>
    <w:multiLevelType w:val="multilevel"/>
    <w:tmpl w:val="261E9DC2"/>
    <w:lvl w:ilvl="0">
      <w:start w:val="5"/>
      <w:numFmt w:val="decimal"/>
      <w:lvlText w:val="%1."/>
      <w:lvlJc w:val="left"/>
      <w:pPr>
        <w:ind w:left="550" w:hanging="408"/>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3C9539E"/>
    <w:multiLevelType w:val="multilevel"/>
    <w:tmpl w:val="D0CCE066"/>
    <w:lvl w:ilvl="0">
      <w:start w:val="2"/>
      <w:numFmt w:val="decimal"/>
      <w:lvlText w:val="%1."/>
      <w:lvlJc w:val="left"/>
      <w:pPr>
        <w:ind w:left="408" w:hanging="408"/>
      </w:pPr>
      <w:rPr>
        <w:rFonts w:hint="default"/>
        <w:b/>
      </w:rPr>
    </w:lvl>
    <w:lvl w:ilvl="1">
      <w:start w:val="1"/>
      <w:numFmt w:val="decimal"/>
      <w:lvlText w:val="%1.%2."/>
      <w:lvlJc w:val="left"/>
      <w:pPr>
        <w:ind w:left="8092" w:hanging="720"/>
      </w:pPr>
      <w:rPr>
        <w:rFonts w:hint="default"/>
        <w:b w:val="0"/>
      </w:rPr>
    </w:lvl>
    <w:lvl w:ilvl="2">
      <w:start w:val="1"/>
      <w:numFmt w:val="decimal"/>
      <w:lvlText w:val="%1.%2.%3."/>
      <w:lvlJc w:val="left"/>
      <w:pPr>
        <w:ind w:left="740" w:hanging="720"/>
      </w:pPr>
      <w:rPr>
        <w:rFonts w:hint="default"/>
        <w:b/>
      </w:rPr>
    </w:lvl>
    <w:lvl w:ilvl="3">
      <w:start w:val="1"/>
      <w:numFmt w:val="decimal"/>
      <w:lvlText w:val="%1.%2.%3.%4."/>
      <w:lvlJc w:val="left"/>
      <w:pPr>
        <w:ind w:left="1110" w:hanging="1080"/>
      </w:pPr>
      <w:rPr>
        <w:rFonts w:hint="default"/>
        <w:b/>
      </w:rPr>
    </w:lvl>
    <w:lvl w:ilvl="4">
      <w:start w:val="1"/>
      <w:numFmt w:val="decimal"/>
      <w:lvlText w:val="%1.%2.%3.%4.%5."/>
      <w:lvlJc w:val="left"/>
      <w:pPr>
        <w:ind w:left="1120" w:hanging="1080"/>
      </w:pPr>
      <w:rPr>
        <w:rFonts w:hint="default"/>
        <w:b/>
      </w:rPr>
    </w:lvl>
    <w:lvl w:ilvl="5">
      <w:start w:val="1"/>
      <w:numFmt w:val="decimal"/>
      <w:lvlText w:val="%1.%2.%3.%4.%5.%6."/>
      <w:lvlJc w:val="left"/>
      <w:pPr>
        <w:ind w:left="1490" w:hanging="1440"/>
      </w:pPr>
      <w:rPr>
        <w:rFonts w:hint="default"/>
        <w:b/>
      </w:rPr>
    </w:lvl>
    <w:lvl w:ilvl="6">
      <w:start w:val="1"/>
      <w:numFmt w:val="decimal"/>
      <w:lvlText w:val="%1.%2.%3.%4.%5.%6.%7."/>
      <w:lvlJc w:val="left"/>
      <w:pPr>
        <w:ind w:left="1500" w:hanging="1440"/>
      </w:pPr>
      <w:rPr>
        <w:rFonts w:hint="default"/>
        <w:b/>
      </w:rPr>
    </w:lvl>
    <w:lvl w:ilvl="7">
      <w:start w:val="1"/>
      <w:numFmt w:val="decimal"/>
      <w:lvlText w:val="%1.%2.%3.%4.%5.%6.%7.%8."/>
      <w:lvlJc w:val="left"/>
      <w:pPr>
        <w:ind w:left="1870" w:hanging="1800"/>
      </w:pPr>
      <w:rPr>
        <w:rFonts w:hint="default"/>
        <w:b/>
      </w:rPr>
    </w:lvl>
    <w:lvl w:ilvl="8">
      <w:start w:val="1"/>
      <w:numFmt w:val="decimal"/>
      <w:lvlText w:val="%1.%2.%3.%4.%5.%6.%7.%8.%9."/>
      <w:lvlJc w:val="left"/>
      <w:pPr>
        <w:ind w:left="2240" w:hanging="2160"/>
      </w:pPr>
      <w:rPr>
        <w:rFonts w:hint="default"/>
        <w:b/>
      </w:rPr>
    </w:lvl>
  </w:abstractNum>
  <w:abstractNum w:abstractNumId="3" w15:restartNumberingAfterBreak="0">
    <w:nsid w:val="083A3F3C"/>
    <w:multiLevelType w:val="hybridMultilevel"/>
    <w:tmpl w:val="2B1C3730"/>
    <w:lvl w:ilvl="0" w:tplc="0416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8B37D1D"/>
    <w:multiLevelType w:val="multilevel"/>
    <w:tmpl w:val="0A28FD8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lowerLetter"/>
      <w:lvlText w:val="%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lowerLetter"/>
      <w:lvlText w:val="%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B4C0A38"/>
    <w:multiLevelType w:val="multilevel"/>
    <w:tmpl w:val="0416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E90EB6"/>
    <w:multiLevelType w:val="multilevel"/>
    <w:tmpl w:val="D0CCE066"/>
    <w:lvl w:ilvl="0">
      <w:start w:val="2"/>
      <w:numFmt w:val="decimal"/>
      <w:lvlText w:val="%1."/>
      <w:lvlJc w:val="left"/>
      <w:pPr>
        <w:ind w:left="408" w:hanging="408"/>
      </w:pPr>
      <w:rPr>
        <w:rFonts w:hint="default"/>
        <w:b/>
      </w:rPr>
    </w:lvl>
    <w:lvl w:ilvl="1">
      <w:start w:val="1"/>
      <w:numFmt w:val="decimal"/>
      <w:lvlText w:val="%1.%2."/>
      <w:lvlJc w:val="left"/>
      <w:pPr>
        <w:ind w:left="8092" w:hanging="720"/>
      </w:pPr>
      <w:rPr>
        <w:rFonts w:hint="default"/>
        <w:b w:val="0"/>
      </w:rPr>
    </w:lvl>
    <w:lvl w:ilvl="2">
      <w:start w:val="1"/>
      <w:numFmt w:val="decimal"/>
      <w:lvlText w:val="%1.%2.%3."/>
      <w:lvlJc w:val="left"/>
      <w:pPr>
        <w:ind w:left="740" w:hanging="720"/>
      </w:pPr>
      <w:rPr>
        <w:rFonts w:hint="default"/>
        <w:b/>
      </w:rPr>
    </w:lvl>
    <w:lvl w:ilvl="3">
      <w:start w:val="1"/>
      <w:numFmt w:val="decimal"/>
      <w:lvlText w:val="%1.%2.%3.%4."/>
      <w:lvlJc w:val="left"/>
      <w:pPr>
        <w:ind w:left="1110" w:hanging="1080"/>
      </w:pPr>
      <w:rPr>
        <w:rFonts w:hint="default"/>
        <w:b/>
      </w:rPr>
    </w:lvl>
    <w:lvl w:ilvl="4">
      <w:start w:val="1"/>
      <w:numFmt w:val="decimal"/>
      <w:lvlText w:val="%1.%2.%3.%4.%5."/>
      <w:lvlJc w:val="left"/>
      <w:pPr>
        <w:ind w:left="1120" w:hanging="1080"/>
      </w:pPr>
      <w:rPr>
        <w:rFonts w:hint="default"/>
        <w:b/>
      </w:rPr>
    </w:lvl>
    <w:lvl w:ilvl="5">
      <w:start w:val="1"/>
      <w:numFmt w:val="decimal"/>
      <w:lvlText w:val="%1.%2.%3.%4.%5.%6."/>
      <w:lvlJc w:val="left"/>
      <w:pPr>
        <w:ind w:left="1490" w:hanging="1440"/>
      </w:pPr>
      <w:rPr>
        <w:rFonts w:hint="default"/>
        <w:b/>
      </w:rPr>
    </w:lvl>
    <w:lvl w:ilvl="6">
      <w:start w:val="1"/>
      <w:numFmt w:val="decimal"/>
      <w:lvlText w:val="%1.%2.%3.%4.%5.%6.%7."/>
      <w:lvlJc w:val="left"/>
      <w:pPr>
        <w:ind w:left="1500" w:hanging="1440"/>
      </w:pPr>
      <w:rPr>
        <w:rFonts w:hint="default"/>
        <w:b/>
      </w:rPr>
    </w:lvl>
    <w:lvl w:ilvl="7">
      <w:start w:val="1"/>
      <w:numFmt w:val="decimal"/>
      <w:lvlText w:val="%1.%2.%3.%4.%5.%6.%7.%8."/>
      <w:lvlJc w:val="left"/>
      <w:pPr>
        <w:ind w:left="1870" w:hanging="1800"/>
      </w:pPr>
      <w:rPr>
        <w:rFonts w:hint="default"/>
        <w:b/>
      </w:rPr>
    </w:lvl>
    <w:lvl w:ilvl="8">
      <w:start w:val="1"/>
      <w:numFmt w:val="decimal"/>
      <w:lvlText w:val="%1.%2.%3.%4.%5.%6.%7.%8.%9."/>
      <w:lvlJc w:val="left"/>
      <w:pPr>
        <w:ind w:left="2240" w:hanging="2160"/>
      </w:pPr>
      <w:rPr>
        <w:rFonts w:hint="default"/>
        <w:b/>
      </w:rPr>
    </w:lvl>
  </w:abstractNum>
  <w:abstractNum w:abstractNumId="7" w15:restartNumberingAfterBreak="0">
    <w:nsid w:val="109B3238"/>
    <w:multiLevelType w:val="hybridMultilevel"/>
    <w:tmpl w:val="75FA8B7C"/>
    <w:lvl w:ilvl="0" w:tplc="92D22F8C">
      <w:start w:val="1"/>
      <w:numFmt w:val="lowerLetter"/>
      <w:lvlText w:val="%1)"/>
      <w:lvlJc w:val="left"/>
      <w:pPr>
        <w:ind w:left="2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9A6CADC">
      <w:start w:val="1"/>
      <w:numFmt w:val="lowerLetter"/>
      <w:lvlText w:val="%2"/>
      <w:lvlJc w:val="left"/>
      <w:pPr>
        <w:ind w:left="1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48ECEC8">
      <w:start w:val="1"/>
      <w:numFmt w:val="lowerRoman"/>
      <w:lvlText w:val="%3"/>
      <w:lvlJc w:val="left"/>
      <w:pPr>
        <w:ind w:left="2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A784F44">
      <w:start w:val="1"/>
      <w:numFmt w:val="decimal"/>
      <w:lvlText w:val="%4"/>
      <w:lvlJc w:val="left"/>
      <w:pPr>
        <w:ind w:left="28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40291B6">
      <w:start w:val="1"/>
      <w:numFmt w:val="lowerLetter"/>
      <w:lvlText w:val="%5"/>
      <w:lvlJc w:val="left"/>
      <w:pPr>
        <w:ind w:left="3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EF6C454">
      <w:start w:val="1"/>
      <w:numFmt w:val="lowerRoman"/>
      <w:lvlText w:val="%6"/>
      <w:lvlJc w:val="left"/>
      <w:pPr>
        <w:ind w:left="4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358DAE8">
      <w:start w:val="1"/>
      <w:numFmt w:val="decimal"/>
      <w:lvlText w:val="%7"/>
      <w:lvlJc w:val="left"/>
      <w:pPr>
        <w:ind w:left="49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CAE1C6A">
      <w:start w:val="1"/>
      <w:numFmt w:val="lowerLetter"/>
      <w:lvlText w:val="%8"/>
      <w:lvlJc w:val="left"/>
      <w:pPr>
        <w:ind w:left="56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9BCB9B6">
      <w:start w:val="1"/>
      <w:numFmt w:val="lowerRoman"/>
      <w:lvlText w:val="%9"/>
      <w:lvlJc w:val="left"/>
      <w:pPr>
        <w:ind w:left="64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57E2DA3"/>
    <w:multiLevelType w:val="hybridMultilevel"/>
    <w:tmpl w:val="EFC86C74"/>
    <w:lvl w:ilvl="0" w:tplc="04160017">
      <w:start w:val="1"/>
      <w:numFmt w:val="lowerLetter"/>
      <w:lvlText w:val="%1)"/>
      <w:lvlJc w:val="left"/>
      <w:pPr>
        <w:ind w:left="1068" w:hanging="360"/>
      </w:p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18A77EB7"/>
    <w:multiLevelType w:val="multilevel"/>
    <w:tmpl w:val="38A43356"/>
    <w:lvl w:ilvl="0">
      <w:start w:val="1"/>
      <w:numFmt w:val="decimal"/>
      <w:lvlText w:val="%1."/>
      <w:lvlJc w:val="left"/>
      <w:pPr>
        <w:ind w:left="720" w:hanging="360"/>
      </w:pPr>
    </w:lvl>
    <w:lvl w:ilvl="1">
      <w:start w:val="1"/>
      <w:numFmt w:val="decimal"/>
      <w:isLgl/>
      <w:lvlText w:val="%1.%2."/>
      <w:lvlJc w:val="left"/>
      <w:pPr>
        <w:ind w:left="2280" w:hanging="720"/>
      </w:pPr>
      <w:rPr>
        <w:rFonts w:hint="default"/>
        <w:b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8A81A65"/>
    <w:multiLevelType w:val="multilevel"/>
    <w:tmpl w:val="38A43356"/>
    <w:lvl w:ilvl="0">
      <w:start w:val="1"/>
      <w:numFmt w:val="decimal"/>
      <w:lvlText w:val="%1."/>
      <w:lvlJc w:val="left"/>
      <w:pPr>
        <w:ind w:left="720" w:hanging="360"/>
      </w:p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E6E2043"/>
    <w:multiLevelType w:val="hybridMultilevel"/>
    <w:tmpl w:val="3466BD10"/>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2" w15:restartNumberingAfterBreak="0">
    <w:nsid w:val="21CC3A76"/>
    <w:multiLevelType w:val="hybridMultilevel"/>
    <w:tmpl w:val="DFA697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3DA19AF"/>
    <w:multiLevelType w:val="multilevel"/>
    <w:tmpl w:val="0A28FD8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lowerLetter"/>
      <w:lvlText w:val="%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lowerLetter"/>
      <w:lvlText w:val="%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2484096C"/>
    <w:multiLevelType w:val="hybridMultilevel"/>
    <w:tmpl w:val="5C1893E0"/>
    <w:lvl w:ilvl="0" w:tplc="0416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7CA3C9E"/>
    <w:multiLevelType w:val="multilevel"/>
    <w:tmpl w:val="F738E8C6"/>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8DD6EBC"/>
    <w:multiLevelType w:val="hybridMultilevel"/>
    <w:tmpl w:val="FF867C40"/>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7" w15:restartNumberingAfterBreak="0">
    <w:nsid w:val="28EF03F7"/>
    <w:multiLevelType w:val="hybridMultilevel"/>
    <w:tmpl w:val="3ED27AB4"/>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8" w15:restartNumberingAfterBreak="0">
    <w:nsid w:val="29E32C28"/>
    <w:multiLevelType w:val="hybridMultilevel"/>
    <w:tmpl w:val="53C40CC8"/>
    <w:lvl w:ilvl="0" w:tplc="04160017">
      <w:start w:val="1"/>
      <w:numFmt w:val="lowerLetter"/>
      <w:lvlText w:val="%1)"/>
      <w:lvlJc w:val="left"/>
      <w:pPr>
        <w:ind w:left="993" w:hanging="360"/>
      </w:p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19" w15:restartNumberingAfterBreak="0">
    <w:nsid w:val="2EEB1878"/>
    <w:multiLevelType w:val="multilevel"/>
    <w:tmpl w:val="D0CCE066"/>
    <w:lvl w:ilvl="0">
      <w:start w:val="2"/>
      <w:numFmt w:val="decimal"/>
      <w:lvlText w:val="%1."/>
      <w:lvlJc w:val="left"/>
      <w:pPr>
        <w:ind w:left="408" w:hanging="408"/>
      </w:pPr>
      <w:rPr>
        <w:rFonts w:hint="default"/>
        <w:b/>
      </w:rPr>
    </w:lvl>
    <w:lvl w:ilvl="1">
      <w:start w:val="1"/>
      <w:numFmt w:val="decimal"/>
      <w:lvlText w:val="%1.%2."/>
      <w:lvlJc w:val="left"/>
      <w:pPr>
        <w:ind w:left="8092" w:hanging="720"/>
      </w:pPr>
      <w:rPr>
        <w:rFonts w:hint="default"/>
        <w:b w:val="0"/>
      </w:rPr>
    </w:lvl>
    <w:lvl w:ilvl="2">
      <w:start w:val="1"/>
      <w:numFmt w:val="decimal"/>
      <w:lvlText w:val="%1.%2.%3."/>
      <w:lvlJc w:val="left"/>
      <w:pPr>
        <w:ind w:left="740" w:hanging="720"/>
      </w:pPr>
      <w:rPr>
        <w:rFonts w:hint="default"/>
        <w:b/>
      </w:rPr>
    </w:lvl>
    <w:lvl w:ilvl="3">
      <w:start w:val="1"/>
      <w:numFmt w:val="decimal"/>
      <w:lvlText w:val="%1.%2.%3.%4."/>
      <w:lvlJc w:val="left"/>
      <w:pPr>
        <w:ind w:left="1110" w:hanging="1080"/>
      </w:pPr>
      <w:rPr>
        <w:rFonts w:hint="default"/>
        <w:b/>
      </w:rPr>
    </w:lvl>
    <w:lvl w:ilvl="4">
      <w:start w:val="1"/>
      <w:numFmt w:val="decimal"/>
      <w:lvlText w:val="%1.%2.%3.%4.%5."/>
      <w:lvlJc w:val="left"/>
      <w:pPr>
        <w:ind w:left="1120" w:hanging="1080"/>
      </w:pPr>
      <w:rPr>
        <w:rFonts w:hint="default"/>
        <w:b/>
      </w:rPr>
    </w:lvl>
    <w:lvl w:ilvl="5">
      <w:start w:val="1"/>
      <w:numFmt w:val="decimal"/>
      <w:lvlText w:val="%1.%2.%3.%4.%5.%6."/>
      <w:lvlJc w:val="left"/>
      <w:pPr>
        <w:ind w:left="1490" w:hanging="1440"/>
      </w:pPr>
      <w:rPr>
        <w:rFonts w:hint="default"/>
        <w:b/>
      </w:rPr>
    </w:lvl>
    <w:lvl w:ilvl="6">
      <w:start w:val="1"/>
      <w:numFmt w:val="decimal"/>
      <w:lvlText w:val="%1.%2.%3.%4.%5.%6.%7."/>
      <w:lvlJc w:val="left"/>
      <w:pPr>
        <w:ind w:left="1500" w:hanging="1440"/>
      </w:pPr>
      <w:rPr>
        <w:rFonts w:hint="default"/>
        <w:b/>
      </w:rPr>
    </w:lvl>
    <w:lvl w:ilvl="7">
      <w:start w:val="1"/>
      <w:numFmt w:val="decimal"/>
      <w:lvlText w:val="%1.%2.%3.%4.%5.%6.%7.%8."/>
      <w:lvlJc w:val="left"/>
      <w:pPr>
        <w:ind w:left="1870" w:hanging="1800"/>
      </w:pPr>
      <w:rPr>
        <w:rFonts w:hint="default"/>
        <w:b/>
      </w:rPr>
    </w:lvl>
    <w:lvl w:ilvl="8">
      <w:start w:val="1"/>
      <w:numFmt w:val="decimal"/>
      <w:lvlText w:val="%1.%2.%3.%4.%5.%6.%7.%8.%9."/>
      <w:lvlJc w:val="left"/>
      <w:pPr>
        <w:ind w:left="2240" w:hanging="2160"/>
      </w:pPr>
      <w:rPr>
        <w:rFonts w:hint="default"/>
        <w:b/>
      </w:rPr>
    </w:lvl>
  </w:abstractNum>
  <w:abstractNum w:abstractNumId="20" w15:restartNumberingAfterBreak="0">
    <w:nsid w:val="2EF52822"/>
    <w:multiLevelType w:val="multilevel"/>
    <w:tmpl w:val="FD88FD76"/>
    <w:lvl w:ilvl="0">
      <w:start w:val="3"/>
      <w:numFmt w:val="decimal"/>
      <w:lvlText w:val="%1."/>
      <w:lvlJc w:val="left"/>
      <w:pPr>
        <w:ind w:left="550" w:hanging="408"/>
      </w:pPr>
      <w:rPr>
        <w:rFonts w:hint="default"/>
        <w:b/>
        <w:i w:val="0"/>
      </w:rPr>
    </w:lvl>
    <w:lvl w:ilvl="1">
      <w:start w:val="1"/>
      <w:numFmt w:val="decimal"/>
      <w:lvlText w:val="%1.%2."/>
      <w:lvlJc w:val="left"/>
      <w:pPr>
        <w:ind w:left="862" w:hanging="720"/>
      </w:pPr>
      <w:rPr>
        <w:rFonts w:hint="default"/>
        <w:b w:val="0"/>
        <w:i w:val="0"/>
      </w:rPr>
    </w:lvl>
    <w:lvl w:ilvl="2">
      <w:start w:val="1"/>
      <w:numFmt w:val="decimal"/>
      <w:lvlText w:val="%1.%2.%3."/>
      <w:lvlJc w:val="left"/>
      <w:pPr>
        <w:ind w:left="862" w:hanging="720"/>
      </w:pPr>
      <w:rPr>
        <w:rFonts w:hint="default"/>
        <w:b w:val="0"/>
        <w:i w:val="0"/>
        <w:color w:val="auto"/>
      </w:rPr>
    </w:lvl>
    <w:lvl w:ilvl="3">
      <w:start w:val="1"/>
      <w:numFmt w:val="decimal"/>
      <w:lvlText w:val="%1.%2.%3.%4."/>
      <w:lvlJc w:val="left"/>
      <w:pPr>
        <w:ind w:left="1222" w:hanging="1080"/>
      </w:pPr>
      <w:rPr>
        <w:rFonts w:hint="default"/>
        <w:b w:val="0"/>
        <w:i w:val="0"/>
      </w:rPr>
    </w:lvl>
    <w:lvl w:ilvl="4">
      <w:start w:val="1"/>
      <w:numFmt w:val="decimal"/>
      <w:lvlText w:val="%1.%2.%3.%4.%5."/>
      <w:lvlJc w:val="left"/>
      <w:pPr>
        <w:ind w:left="1222" w:hanging="1080"/>
      </w:pPr>
      <w:rPr>
        <w:rFonts w:hint="default"/>
        <w:i/>
      </w:rPr>
    </w:lvl>
    <w:lvl w:ilvl="5">
      <w:start w:val="1"/>
      <w:numFmt w:val="decimal"/>
      <w:lvlText w:val="%1.%2.%3.%4.%5.%6."/>
      <w:lvlJc w:val="left"/>
      <w:pPr>
        <w:ind w:left="1582" w:hanging="1440"/>
      </w:pPr>
      <w:rPr>
        <w:rFonts w:hint="default"/>
        <w:i/>
      </w:rPr>
    </w:lvl>
    <w:lvl w:ilvl="6">
      <w:start w:val="1"/>
      <w:numFmt w:val="decimal"/>
      <w:lvlText w:val="%1.%2.%3.%4.%5.%6.%7."/>
      <w:lvlJc w:val="left"/>
      <w:pPr>
        <w:ind w:left="1582" w:hanging="1440"/>
      </w:pPr>
      <w:rPr>
        <w:rFonts w:hint="default"/>
        <w:i/>
      </w:rPr>
    </w:lvl>
    <w:lvl w:ilvl="7">
      <w:start w:val="1"/>
      <w:numFmt w:val="decimal"/>
      <w:lvlText w:val="%1.%2.%3.%4.%5.%6.%7.%8."/>
      <w:lvlJc w:val="left"/>
      <w:pPr>
        <w:ind w:left="1942" w:hanging="1800"/>
      </w:pPr>
      <w:rPr>
        <w:rFonts w:hint="default"/>
        <w:i/>
      </w:rPr>
    </w:lvl>
    <w:lvl w:ilvl="8">
      <w:start w:val="1"/>
      <w:numFmt w:val="decimal"/>
      <w:lvlText w:val="%1.%2.%3.%4.%5.%6.%7.%8.%9."/>
      <w:lvlJc w:val="left"/>
      <w:pPr>
        <w:ind w:left="2302" w:hanging="2160"/>
      </w:pPr>
      <w:rPr>
        <w:rFonts w:hint="default"/>
        <w:i/>
      </w:rPr>
    </w:lvl>
  </w:abstractNum>
  <w:abstractNum w:abstractNumId="21" w15:restartNumberingAfterBreak="0">
    <w:nsid w:val="32FE0011"/>
    <w:multiLevelType w:val="multilevel"/>
    <w:tmpl w:val="509E3496"/>
    <w:lvl w:ilvl="0">
      <w:start w:val="1"/>
      <w:numFmt w:val="lowerLetter"/>
      <w:lvlText w:val="%1)"/>
      <w:lvlJc w:val="left"/>
      <w:pPr>
        <w:ind w:left="550" w:hanging="408"/>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62" w:hanging="720"/>
      </w:pPr>
      <w:rPr>
        <w:rFonts w:hint="default"/>
        <w:b w:val="0"/>
        <w:i w:val="0"/>
      </w:rPr>
    </w:lvl>
    <w:lvl w:ilvl="2">
      <w:start w:val="1"/>
      <w:numFmt w:val="decimal"/>
      <w:lvlText w:val="%1.%2.%3."/>
      <w:lvlJc w:val="left"/>
      <w:pPr>
        <w:ind w:left="862" w:hanging="720"/>
      </w:pPr>
      <w:rPr>
        <w:rFonts w:hint="default"/>
        <w:b w:val="0"/>
        <w:i w:val="0"/>
      </w:rPr>
    </w:lvl>
    <w:lvl w:ilvl="3">
      <w:start w:val="1"/>
      <w:numFmt w:val="decimal"/>
      <w:lvlText w:val="%1.%2.%3.%4."/>
      <w:lvlJc w:val="left"/>
      <w:pPr>
        <w:ind w:left="1222" w:hanging="1080"/>
      </w:pPr>
      <w:rPr>
        <w:rFonts w:hint="default"/>
        <w:b w:val="0"/>
        <w:i w:val="0"/>
      </w:rPr>
    </w:lvl>
    <w:lvl w:ilvl="4">
      <w:start w:val="1"/>
      <w:numFmt w:val="decimal"/>
      <w:lvlText w:val="%1.%2.%3.%4.%5."/>
      <w:lvlJc w:val="left"/>
      <w:pPr>
        <w:ind w:left="1222" w:hanging="1080"/>
      </w:pPr>
      <w:rPr>
        <w:rFonts w:hint="default"/>
        <w:i/>
      </w:rPr>
    </w:lvl>
    <w:lvl w:ilvl="5">
      <w:start w:val="1"/>
      <w:numFmt w:val="decimal"/>
      <w:lvlText w:val="%1.%2.%3.%4.%5.%6."/>
      <w:lvlJc w:val="left"/>
      <w:pPr>
        <w:ind w:left="1582" w:hanging="1440"/>
      </w:pPr>
      <w:rPr>
        <w:rFonts w:hint="default"/>
        <w:i/>
      </w:rPr>
    </w:lvl>
    <w:lvl w:ilvl="6">
      <w:start w:val="1"/>
      <w:numFmt w:val="decimal"/>
      <w:lvlText w:val="%1.%2.%3.%4.%5.%6.%7."/>
      <w:lvlJc w:val="left"/>
      <w:pPr>
        <w:ind w:left="1582" w:hanging="1440"/>
      </w:pPr>
      <w:rPr>
        <w:rFonts w:hint="default"/>
        <w:i/>
      </w:rPr>
    </w:lvl>
    <w:lvl w:ilvl="7">
      <w:start w:val="1"/>
      <w:numFmt w:val="decimal"/>
      <w:lvlText w:val="%1.%2.%3.%4.%5.%6.%7.%8."/>
      <w:lvlJc w:val="left"/>
      <w:pPr>
        <w:ind w:left="1942" w:hanging="1800"/>
      </w:pPr>
      <w:rPr>
        <w:rFonts w:hint="default"/>
        <w:i/>
      </w:rPr>
    </w:lvl>
    <w:lvl w:ilvl="8">
      <w:start w:val="1"/>
      <w:numFmt w:val="decimal"/>
      <w:lvlText w:val="%1.%2.%3.%4.%5.%6.%7.%8.%9."/>
      <w:lvlJc w:val="left"/>
      <w:pPr>
        <w:ind w:left="2302" w:hanging="2160"/>
      </w:pPr>
      <w:rPr>
        <w:rFonts w:hint="default"/>
        <w:i/>
      </w:rPr>
    </w:lvl>
  </w:abstractNum>
  <w:abstractNum w:abstractNumId="22" w15:restartNumberingAfterBreak="0">
    <w:nsid w:val="33D079DC"/>
    <w:multiLevelType w:val="hybridMultilevel"/>
    <w:tmpl w:val="53C40CC8"/>
    <w:lvl w:ilvl="0" w:tplc="04160017">
      <w:start w:val="1"/>
      <w:numFmt w:val="lowerLetter"/>
      <w:lvlText w:val="%1)"/>
      <w:lvlJc w:val="left"/>
      <w:pPr>
        <w:ind w:left="993" w:hanging="360"/>
      </w:p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3" w15:restartNumberingAfterBreak="0">
    <w:nsid w:val="381652B5"/>
    <w:multiLevelType w:val="hybridMultilevel"/>
    <w:tmpl w:val="99B67B10"/>
    <w:lvl w:ilvl="0" w:tplc="BABEAF68">
      <w:start w:val="1"/>
      <w:numFmt w:val="decimal"/>
      <w:lvlText w:val="%1."/>
      <w:lvlJc w:val="left"/>
      <w:pPr>
        <w:ind w:left="345" w:hanging="360"/>
      </w:pPr>
      <w:rPr>
        <w:rFonts w:hint="default"/>
        <w:b/>
      </w:rPr>
    </w:lvl>
    <w:lvl w:ilvl="1" w:tplc="04160019">
      <w:start w:val="1"/>
      <w:numFmt w:val="lowerLetter"/>
      <w:lvlText w:val="%2."/>
      <w:lvlJc w:val="left"/>
      <w:pPr>
        <w:ind w:left="1065" w:hanging="360"/>
      </w:pPr>
    </w:lvl>
    <w:lvl w:ilvl="2" w:tplc="0416001B">
      <w:start w:val="1"/>
      <w:numFmt w:val="lowerRoman"/>
      <w:lvlText w:val="%3."/>
      <w:lvlJc w:val="right"/>
      <w:pPr>
        <w:ind w:left="1785" w:hanging="180"/>
      </w:pPr>
    </w:lvl>
    <w:lvl w:ilvl="3" w:tplc="0416000F" w:tentative="1">
      <w:start w:val="1"/>
      <w:numFmt w:val="decimal"/>
      <w:lvlText w:val="%4."/>
      <w:lvlJc w:val="left"/>
      <w:pPr>
        <w:ind w:left="2505" w:hanging="360"/>
      </w:pPr>
    </w:lvl>
    <w:lvl w:ilvl="4" w:tplc="04160019" w:tentative="1">
      <w:start w:val="1"/>
      <w:numFmt w:val="lowerLetter"/>
      <w:lvlText w:val="%5."/>
      <w:lvlJc w:val="left"/>
      <w:pPr>
        <w:ind w:left="3225" w:hanging="360"/>
      </w:pPr>
    </w:lvl>
    <w:lvl w:ilvl="5" w:tplc="0416001B" w:tentative="1">
      <w:start w:val="1"/>
      <w:numFmt w:val="lowerRoman"/>
      <w:lvlText w:val="%6."/>
      <w:lvlJc w:val="right"/>
      <w:pPr>
        <w:ind w:left="3945" w:hanging="180"/>
      </w:pPr>
    </w:lvl>
    <w:lvl w:ilvl="6" w:tplc="0416000F" w:tentative="1">
      <w:start w:val="1"/>
      <w:numFmt w:val="decimal"/>
      <w:lvlText w:val="%7."/>
      <w:lvlJc w:val="left"/>
      <w:pPr>
        <w:ind w:left="4665" w:hanging="360"/>
      </w:pPr>
    </w:lvl>
    <w:lvl w:ilvl="7" w:tplc="04160019" w:tentative="1">
      <w:start w:val="1"/>
      <w:numFmt w:val="lowerLetter"/>
      <w:lvlText w:val="%8."/>
      <w:lvlJc w:val="left"/>
      <w:pPr>
        <w:ind w:left="5385" w:hanging="360"/>
      </w:pPr>
    </w:lvl>
    <w:lvl w:ilvl="8" w:tplc="0416001B" w:tentative="1">
      <w:start w:val="1"/>
      <w:numFmt w:val="lowerRoman"/>
      <w:lvlText w:val="%9."/>
      <w:lvlJc w:val="right"/>
      <w:pPr>
        <w:ind w:left="6105" w:hanging="180"/>
      </w:pPr>
    </w:lvl>
  </w:abstractNum>
  <w:abstractNum w:abstractNumId="24" w15:restartNumberingAfterBreak="0">
    <w:nsid w:val="3B2008EB"/>
    <w:multiLevelType w:val="multilevel"/>
    <w:tmpl w:val="FD88FD76"/>
    <w:lvl w:ilvl="0">
      <w:start w:val="3"/>
      <w:numFmt w:val="decimal"/>
      <w:lvlText w:val="%1."/>
      <w:lvlJc w:val="left"/>
      <w:pPr>
        <w:ind w:left="550" w:hanging="408"/>
      </w:pPr>
      <w:rPr>
        <w:rFonts w:hint="default"/>
        <w:b/>
        <w:i w:val="0"/>
      </w:rPr>
    </w:lvl>
    <w:lvl w:ilvl="1">
      <w:start w:val="1"/>
      <w:numFmt w:val="decimal"/>
      <w:lvlText w:val="%1.%2."/>
      <w:lvlJc w:val="left"/>
      <w:pPr>
        <w:ind w:left="862" w:hanging="720"/>
      </w:pPr>
      <w:rPr>
        <w:rFonts w:hint="default"/>
        <w:b w:val="0"/>
        <w:i w:val="0"/>
      </w:rPr>
    </w:lvl>
    <w:lvl w:ilvl="2">
      <w:start w:val="1"/>
      <w:numFmt w:val="decimal"/>
      <w:lvlText w:val="%1.%2.%3."/>
      <w:lvlJc w:val="left"/>
      <w:pPr>
        <w:ind w:left="862" w:hanging="720"/>
      </w:pPr>
      <w:rPr>
        <w:rFonts w:hint="default"/>
        <w:b w:val="0"/>
        <w:i w:val="0"/>
        <w:color w:val="auto"/>
      </w:rPr>
    </w:lvl>
    <w:lvl w:ilvl="3">
      <w:start w:val="1"/>
      <w:numFmt w:val="decimal"/>
      <w:lvlText w:val="%1.%2.%3.%4."/>
      <w:lvlJc w:val="left"/>
      <w:pPr>
        <w:ind w:left="1222" w:hanging="1080"/>
      </w:pPr>
      <w:rPr>
        <w:rFonts w:hint="default"/>
        <w:b w:val="0"/>
        <w:i w:val="0"/>
      </w:rPr>
    </w:lvl>
    <w:lvl w:ilvl="4">
      <w:start w:val="1"/>
      <w:numFmt w:val="decimal"/>
      <w:lvlText w:val="%1.%2.%3.%4.%5."/>
      <w:lvlJc w:val="left"/>
      <w:pPr>
        <w:ind w:left="1222" w:hanging="1080"/>
      </w:pPr>
      <w:rPr>
        <w:rFonts w:hint="default"/>
        <w:i/>
      </w:rPr>
    </w:lvl>
    <w:lvl w:ilvl="5">
      <w:start w:val="1"/>
      <w:numFmt w:val="decimal"/>
      <w:lvlText w:val="%1.%2.%3.%4.%5.%6."/>
      <w:lvlJc w:val="left"/>
      <w:pPr>
        <w:ind w:left="1582" w:hanging="1440"/>
      </w:pPr>
      <w:rPr>
        <w:rFonts w:hint="default"/>
        <w:i/>
      </w:rPr>
    </w:lvl>
    <w:lvl w:ilvl="6">
      <w:start w:val="1"/>
      <w:numFmt w:val="decimal"/>
      <w:lvlText w:val="%1.%2.%3.%4.%5.%6.%7."/>
      <w:lvlJc w:val="left"/>
      <w:pPr>
        <w:ind w:left="1582" w:hanging="1440"/>
      </w:pPr>
      <w:rPr>
        <w:rFonts w:hint="default"/>
        <w:i/>
      </w:rPr>
    </w:lvl>
    <w:lvl w:ilvl="7">
      <w:start w:val="1"/>
      <w:numFmt w:val="decimal"/>
      <w:lvlText w:val="%1.%2.%3.%4.%5.%6.%7.%8."/>
      <w:lvlJc w:val="left"/>
      <w:pPr>
        <w:ind w:left="1942" w:hanging="1800"/>
      </w:pPr>
      <w:rPr>
        <w:rFonts w:hint="default"/>
        <w:i/>
      </w:rPr>
    </w:lvl>
    <w:lvl w:ilvl="8">
      <w:start w:val="1"/>
      <w:numFmt w:val="decimal"/>
      <w:lvlText w:val="%1.%2.%3.%4.%5.%6.%7.%8.%9."/>
      <w:lvlJc w:val="left"/>
      <w:pPr>
        <w:ind w:left="2302" w:hanging="2160"/>
      </w:pPr>
      <w:rPr>
        <w:rFonts w:hint="default"/>
        <w:i/>
      </w:rPr>
    </w:lvl>
  </w:abstractNum>
  <w:abstractNum w:abstractNumId="25" w15:restartNumberingAfterBreak="0">
    <w:nsid w:val="3E087272"/>
    <w:multiLevelType w:val="hybridMultilevel"/>
    <w:tmpl w:val="9BB4EA74"/>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26" w15:restartNumberingAfterBreak="0">
    <w:nsid w:val="41D00789"/>
    <w:multiLevelType w:val="multilevel"/>
    <w:tmpl w:val="4D727284"/>
    <w:lvl w:ilvl="0">
      <w:start w:val="3"/>
      <w:numFmt w:val="decimal"/>
      <w:lvlText w:val="%1."/>
      <w:lvlJc w:val="left"/>
      <w:pPr>
        <w:ind w:left="550" w:hanging="408"/>
      </w:pPr>
      <w:rPr>
        <w:rFonts w:hint="default"/>
        <w:b/>
        <w:i w:val="0"/>
      </w:rPr>
    </w:lvl>
    <w:lvl w:ilvl="1">
      <w:start w:val="1"/>
      <w:numFmt w:val="decimal"/>
      <w:lvlText w:val="%1.%2."/>
      <w:lvlJc w:val="left"/>
      <w:pPr>
        <w:ind w:left="862" w:hanging="720"/>
      </w:pPr>
      <w:rPr>
        <w:rFonts w:hint="default"/>
        <w:b w:val="0"/>
        <w:i w:val="0"/>
      </w:rPr>
    </w:lvl>
    <w:lvl w:ilvl="2">
      <w:start w:val="1"/>
      <w:numFmt w:val="decimal"/>
      <w:lvlText w:val="%1.%2.%3."/>
      <w:lvlJc w:val="left"/>
      <w:pPr>
        <w:ind w:left="1995" w:hanging="720"/>
      </w:pPr>
      <w:rPr>
        <w:rFonts w:hint="default"/>
        <w:b w:val="0"/>
        <w:i w:val="0"/>
        <w:color w:val="auto"/>
      </w:rPr>
    </w:lvl>
    <w:lvl w:ilvl="3">
      <w:start w:val="1"/>
      <w:numFmt w:val="decimal"/>
      <w:lvlText w:val="%1.%2.%3.%4."/>
      <w:lvlJc w:val="left"/>
      <w:pPr>
        <w:ind w:left="1222" w:hanging="1080"/>
      </w:pPr>
      <w:rPr>
        <w:rFonts w:hint="default"/>
        <w:b w:val="0"/>
        <w:i w:val="0"/>
      </w:rPr>
    </w:lvl>
    <w:lvl w:ilvl="4">
      <w:start w:val="1"/>
      <w:numFmt w:val="decimal"/>
      <w:lvlText w:val="%1.%2.%3.%4.%5."/>
      <w:lvlJc w:val="left"/>
      <w:pPr>
        <w:ind w:left="1222" w:hanging="1080"/>
      </w:pPr>
      <w:rPr>
        <w:rFonts w:hint="default"/>
        <w:i/>
      </w:rPr>
    </w:lvl>
    <w:lvl w:ilvl="5">
      <w:start w:val="1"/>
      <w:numFmt w:val="decimal"/>
      <w:lvlText w:val="%1.%2.%3.%4.%5.%6."/>
      <w:lvlJc w:val="left"/>
      <w:pPr>
        <w:ind w:left="1582" w:hanging="1440"/>
      </w:pPr>
      <w:rPr>
        <w:rFonts w:hint="default"/>
        <w:i/>
      </w:rPr>
    </w:lvl>
    <w:lvl w:ilvl="6">
      <w:start w:val="1"/>
      <w:numFmt w:val="decimal"/>
      <w:lvlText w:val="%1.%2.%3.%4.%5.%6.%7."/>
      <w:lvlJc w:val="left"/>
      <w:pPr>
        <w:ind w:left="1582" w:hanging="1440"/>
      </w:pPr>
      <w:rPr>
        <w:rFonts w:hint="default"/>
        <w:i/>
      </w:rPr>
    </w:lvl>
    <w:lvl w:ilvl="7">
      <w:start w:val="1"/>
      <w:numFmt w:val="decimal"/>
      <w:lvlText w:val="%1.%2.%3.%4.%5.%6.%7.%8."/>
      <w:lvlJc w:val="left"/>
      <w:pPr>
        <w:ind w:left="1942" w:hanging="1800"/>
      </w:pPr>
      <w:rPr>
        <w:rFonts w:hint="default"/>
        <w:i/>
      </w:rPr>
    </w:lvl>
    <w:lvl w:ilvl="8">
      <w:start w:val="1"/>
      <w:numFmt w:val="decimal"/>
      <w:lvlText w:val="%1.%2.%3.%4.%5.%6.%7.%8.%9."/>
      <w:lvlJc w:val="left"/>
      <w:pPr>
        <w:ind w:left="2302" w:hanging="2160"/>
      </w:pPr>
      <w:rPr>
        <w:rFonts w:hint="default"/>
        <w:i/>
      </w:rPr>
    </w:lvl>
  </w:abstractNum>
  <w:abstractNum w:abstractNumId="27" w15:restartNumberingAfterBreak="0">
    <w:nsid w:val="46D04AD0"/>
    <w:multiLevelType w:val="multilevel"/>
    <w:tmpl w:val="8466A5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489072DA"/>
    <w:multiLevelType w:val="hybridMultilevel"/>
    <w:tmpl w:val="B4C44704"/>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29" w15:restartNumberingAfterBreak="0">
    <w:nsid w:val="4F1F0F4C"/>
    <w:multiLevelType w:val="multilevel"/>
    <w:tmpl w:val="7FFEA1D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1920CA1"/>
    <w:multiLevelType w:val="multilevel"/>
    <w:tmpl w:val="38A43356"/>
    <w:lvl w:ilvl="0">
      <w:start w:val="1"/>
      <w:numFmt w:val="decimal"/>
      <w:lvlText w:val="%1."/>
      <w:lvlJc w:val="left"/>
      <w:pPr>
        <w:ind w:left="720" w:hanging="360"/>
      </w:p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74F2BC0"/>
    <w:multiLevelType w:val="multilevel"/>
    <w:tmpl w:val="3C3C4C9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lowerLetter"/>
      <w:lvlText w:val="%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AEC5BA3"/>
    <w:multiLevelType w:val="hybridMultilevel"/>
    <w:tmpl w:val="7A1CF30E"/>
    <w:lvl w:ilvl="0" w:tplc="04160017">
      <w:start w:val="1"/>
      <w:numFmt w:val="lowerLetter"/>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33" w15:restartNumberingAfterBreak="0">
    <w:nsid w:val="5C882906"/>
    <w:multiLevelType w:val="multilevel"/>
    <w:tmpl w:val="131ECF88"/>
    <w:lvl w:ilvl="0">
      <w:start w:val="7"/>
      <w:numFmt w:val="decimal"/>
      <w:lvlText w:val="%1."/>
      <w:lvlJc w:val="left"/>
      <w:pPr>
        <w:ind w:left="612" w:hanging="612"/>
      </w:pPr>
      <w:rPr>
        <w:rFonts w:hint="default"/>
      </w:rPr>
    </w:lvl>
    <w:lvl w:ilvl="1">
      <w:start w:val="2"/>
      <w:numFmt w:val="decimal"/>
      <w:lvlText w:val="%1.%2."/>
      <w:lvlJc w:val="left"/>
      <w:pPr>
        <w:ind w:left="746" w:hanging="720"/>
      </w:pPr>
      <w:rPr>
        <w:rFonts w:hint="default"/>
      </w:rPr>
    </w:lvl>
    <w:lvl w:ilvl="2">
      <w:start w:val="1"/>
      <w:numFmt w:val="decimal"/>
      <w:lvlText w:val="%1.%2.%3."/>
      <w:lvlJc w:val="left"/>
      <w:pPr>
        <w:ind w:left="772" w:hanging="720"/>
      </w:pPr>
      <w:rPr>
        <w:rFonts w:hint="default"/>
      </w:rPr>
    </w:lvl>
    <w:lvl w:ilvl="3">
      <w:start w:val="1"/>
      <w:numFmt w:val="decimal"/>
      <w:lvlText w:val="%1.%2.%3.%4."/>
      <w:lvlJc w:val="left"/>
      <w:pPr>
        <w:ind w:left="1158" w:hanging="1080"/>
      </w:pPr>
      <w:rPr>
        <w:rFonts w:hint="default"/>
      </w:rPr>
    </w:lvl>
    <w:lvl w:ilvl="4">
      <w:start w:val="1"/>
      <w:numFmt w:val="decimal"/>
      <w:lvlText w:val="%1.%2.%3.%4.%5."/>
      <w:lvlJc w:val="left"/>
      <w:pPr>
        <w:ind w:left="1184" w:hanging="1080"/>
      </w:pPr>
      <w:rPr>
        <w:rFonts w:hint="default"/>
      </w:rPr>
    </w:lvl>
    <w:lvl w:ilvl="5">
      <w:start w:val="1"/>
      <w:numFmt w:val="decimal"/>
      <w:lvlText w:val="%1.%2.%3.%4.%5.%6."/>
      <w:lvlJc w:val="left"/>
      <w:pPr>
        <w:ind w:left="1570" w:hanging="1440"/>
      </w:pPr>
      <w:rPr>
        <w:rFonts w:hint="default"/>
      </w:rPr>
    </w:lvl>
    <w:lvl w:ilvl="6">
      <w:start w:val="1"/>
      <w:numFmt w:val="decimal"/>
      <w:lvlText w:val="%1.%2.%3.%4.%5.%6.%7."/>
      <w:lvlJc w:val="left"/>
      <w:pPr>
        <w:ind w:left="1596" w:hanging="1440"/>
      </w:pPr>
      <w:rPr>
        <w:rFonts w:hint="default"/>
      </w:rPr>
    </w:lvl>
    <w:lvl w:ilvl="7">
      <w:start w:val="1"/>
      <w:numFmt w:val="decimal"/>
      <w:lvlText w:val="%1.%2.%3.%4.%5.%6.%7.%8."/>
      <w:lvlJc w:val="left"/>
      <w:pPr>
        <w:ind w:left="1982" w:hanging="1800"/>
      </w:pPr>
      <w:rPr>
        <w:rFonts w:hint="default"/>
      </w:rPr>
    </w:lvl>
    <w:lvl w:ilvl="8">
      <w:start w:val="1"/>
      <w:numFmt w:val="decimal"/>
      <w:lvlText w:val="%1.%2.%3.%4.%5.%6.%7.%8.%9."/>
      <w:lvlJc w:val="left"/>
      <w:pPr>
        <w:ind w:left="2368" w:hanging="2160"/>
      </w:pPr>
      <w:rPr>
        <w:rFonts w:hint="default"/>
      </w:rPr>
    </w:lvl>
  </w:abstractNum>
  <w:abstractNum w:abstractNumId="34" w15:restartNumberingAfterBreak="0">
    <w:nsid w:val="5DD87880"/>
    <w:multiLevelType w:val="hybridMultilevel"/>
    <w:tmpl w:val="3222B8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62CC0A28"/>
    <w:multiLevelType w:val="hybridMultilevel"/>
    <w:tmpl w:val="DD70A7D2"/>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36" w15:restartNumberingAfterBreak="0">
    <w:nsid w:val="65AE0395"/>
    <w:multiLevelType w:val="multilevel"/>
    <w:tmpl w:val="0A28FD8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lowerLetter"/>
      <w:lvlText w:val="%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lowerLetter"/>
      <w:lvlText w:val="%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663F5712"/>
    <w:multiLevelType w:val="hybridMultilevel"/>
    <w:tmpl w:val="33966D18"/>
    <w:lvl w:ilvl="0" w:tplc="0416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75B5A8C"/>
    <w:multiLevelType w:val="hybridMultilevel"/>
    <w:tmpl w:val="2B1C3730"/>
    <w:lvl w:ilvl="0" w:tplc="0416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6B5B5816"/>
    <w:multiLevelType w:val="hybridMultilevel"/>
    <w:tmpl w:val="29CCEF66"/>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40" w15:restartNumberingAfterBreak="0">
    <w:nsid w:val="6D761F16"/>
    <w:multiLevelType w:val="hybridMultilevel"/>
    <w:tmpl w:val="9ACE6816"/>
    <w:lvl w:ilvl="0" w:tplc="04160017">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41" w15:restartNumberingAfterBreak="0">
    <w:nsid w:val="6EB31326"/>
    <w:multiLevelType w:val="hybridMultilevel"/>
    <w:tmpl w:val="4E707A66"/>
    <w:lvl w:ilvl="0" w:tplc="92D22F8C">
      <w:start w:val="1"/>
      <w:numFmt w:val="lowerLetter"/>
      <w:lvlText w:val="%1)"/>
      <w:lvlJc w:val="left"/>
      <w:pPr>
        <w:ind w:left="862"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08C1E7A">
      <w:start w:val="3"/>
      <w:numFmt w:val="bullet"/>
      <w:lvlText w:val="•"/>
      <w:lvlJc w:val="left"/>
      <w:pPr>
        <w:ind w:left="1582" w:hanging="360"/>
      </w:pPr>
      <w:rPr>
        <w:rFonts w:ascii="Arial" w:eastAsia="Segoe UI Symbol" w:hAnsi="Arial" w:cs="Arial" w:hint="default"/>
      </w:r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42" w15:restartNumberingAfterBreak="0">
    <w:nsid w:val="7496028C"/>
    <w:multiLevelType w:val="multilevel"/>
    <w:tmpl w:val="AA18D464"/>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506" w:hanging="108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2150" w:hanging="144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794" w:hanging="1800"/>
      </w:pPr>
      <w:rPr>
        <w:rFonts w:hint="default"/>
        <w:b/>
      </w:rPr>
    </w:lvl>
    <w:lvl w:ilvl="8">
      <w:start w:val="1"/>
      <w:numFmt w:val="decimal"/>
      <w:lvlText w:val="%1.%2.%3.%4.%5.%6.%7.%8.%9"/>
      <w:lvlJc w:val="left"/>
      <w:pPr>
        <w:ind w:left="2936" w:hanging="1800"/>
      </w:pPr>
      <w:rPr>
        <w:rFonts w:hint="default"/>
        <w:b/>
      </w:rPr>
    </w:lvl>
  </w:abstractNum>
  <w:abstractNum w:abstractNumId="43" w15:restartNumberingAfterBreak="0">
    <w:nsid w:val="79EC2D33"/>
    <w:multiLevelType w:val="hybridMultilevel"/>
    <w:tmpl w:val="2B1C3730"/>
    <w:lvl w:ilvl="0" w:tplc="0416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7AC07DD7"/>
    <w:multiLevelType w:val="hybridMultilevel"/>
    <w:tmpl w:val="D4C2AF72"/>
    <w:lvl w:ilvl="0" w:tplc="132E24E6">
      <w:start w:val="1"/>
      <w:numFmt w:val="bullet"/>
      <w:lvlText w:val="•"/>
      <w:lvlJc w:val="left"/>
      <w:pPr>
        <w:ind w:left="5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F743E78">
      <w:start w:val="1"/>
      <w:numFmt w:val="bullet"/>
      <w:lvlText w:val="o"/>
      <w:lvlJc w:val="left"/>
      <w:pPr>
        <w:ind w:left="136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ABE07A0">
      <w:start w:val="1"/>
      <w:numFmt w:val="bullet"/>
      <w:lvlText w:val="▪"/>
      <w:lvlJc w:val="left"/>
      <w:pPr>
        <w:ind w:left="20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27C1F60">
      <w:start w:val="1"/>
      <w:numFmt w:val="bullet"/>
      <w:lvlText w:val="•"/>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2FA7A44">
      <w:start w:val="1"/>
      <w:numFmt w:val="bullet"/>
      <w:lvlText w:val="o"/>
      <w:lvlJc w:val="left"/>
      <w:pPr>
        <w:ind w:left="352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636C338">
      <w:start w:val="1"/>
      <w:numFmt w:val="bullet"/>
      <w:lvlText w:val="▪"/>
      <w:lvlJc w:val="left"/>
      <w:pPr>
        <w:ind w:left="424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F10F376">
      <w:start w:val="1"/>
      <w:numFmt w:val="bullet"/>
      <w:lvlText w:val="•"/>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106012E">
      <w:start w:val="1"/>
      <w:numFmt w:val="bullet"/>
      <w:lvlText w:val="o"/>
      <w:lvlJc w:val="left"/>
      <w:pPr>
        <w:ind w:left="56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FF67E0A">
      <w:start w:val="1"/>
      <w:numFmt w:val="bullet"/>
      <w:lvlText w:val="▪"/>
      <w:lvlJc w:val="left"/>
      <w:pPr>
        <w:ind w:left="640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E7C3DD8"/>
    <w:multiLevelType w:val="hybridMultilevel"/>
    <w:tmpl w:val="C2ACE8A6"/>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num w:numId="1" w16cid:durableId="621688919">
    <w:abstractNumId w:val="26"/>
  </w:num>
  <w:num w:numId="2" w16cid:durableId="94249252">
    <w:abstractNumId w:val="5"/>
  </w:num>
  <w:num w:numId="3" w16cid:durableId="1439377169">
    <w:abstractNumId w:val="45"/>
  </w:num>
  <w:num w:numId="4" w16cid:durableId="1519076271">
    <w:abstractNumId w:val="16"/>
  </w:num>
  <w:num w:numId="5" w16cid:durableId="89544177">
    <w:abstractNumId w:val="35"/>
  </w:num>
  <w:num w:numId="6" w16cid:durableId="541751481">
    <w:abstractNumId w:val="17"/>
  </w:num>
  <w:num w:numId="7" w16cid:durableId="1238132472">
    <w:abstractNumId w:val="25"/>
  </w:num>
  <w:num w:numId="8" w16cid:durableId="2132507845">
    <w:abstractNumId w:val="7"/>
  </w:num>
  <w:num w:numId="9" w16cid:durableId="1773279262">
    <w:abstractNumId w:val="21"/>
  </w:num>
  <w:num w:numId="10" w16cid:durableId="468590689">
    <w:abstractNumId w:val="41"/>
  </w:num>
  <w:num w:numId="11" w16cid:durableId="297346629">
    <w:abstractNumId w:val="39"/>
  </w:num>
  <w:num w:numId="12" w16cid:durableId="749348728">
    <w:abstractNumId w:val="0"/>
  </w:num>
  <w:num w:numId="13" w16cid:durableId="1694531353">
    <w:abstractNumId w:val="28"/>
  </w:num>
  <w:num w:numId="14" w16cid:durableId="1359089103">
    <w:abstractNumId w:val="11"/>
  </w:num>
  <w:num w:numId="15" w16cid:durableId="1417088585">
    <w:abstractNumId w:val="23"/>
  </w:num>
  <w:num w:numId="16" w16cid:durableId="481502853">
    <w:abstractNumId w:val="1"/>
  </w:num>
  <w:num w:numId="17" w16cid:durableId="495608768">
    <w:abstractNumId w:val="2"/>
  </w:num>
  <w:num w:numId="18" w16cid:durableId="37628090">
    <w:abstractNumId w:val="33"/>
  </w:num>
  <w:num w:numId="19" w16cid:durableId="118455687">
    <w:abstractNumId w:val="34"/>
  </w:num>
  <w:num w:numId="20" w16cid:durableId="1486043827">
    <w:abstractNumId w:val="9"/>
  </w:num>
  <w:num w:numId="21" w16cid:durableId="1426153937">
    <w:abstractNumId w:val="6"/>
  </w:num>
  <w:num w:numId="22" w16cid:durableId="2074770840">
    <w:abstractNumId w:val="19"/>
  </w:num>
  <w:num w:numId="23" w16cid:durableId="747117536">
    <w:abstractNumId w:val="29"/>
  </w:num>
  <w:num w:numId="24" w16cid:durableId="339546577">
    <w:abstractNumId w:val="27"/>
  </w:num>
  <w:num w:numId="25" w16cid:durableId="1127503454">
    <w:abstractNumId w:val="30"/>
  </w:num>
  <w:num w:numId="26" w16cid:durableId="201946292">
    <w:abstractNumId w:val="15"/>
  </w:num>
  <w:num w:numId="27" w16cid:durableId="740519376">
    <w:abstractNumId w:val="44"/>
  </w:num>
  <w:num w:numId="28" w16cid:durableId="1632901750">
    <w:abstractNumId w:val="10"/>
  </w:num>
  <w:num w:numId="29" w16cid:durableId="1612928959">
    <w:abstractNumId w:val="8"/>
  </w:num>
  <w:num w:numId="30" w16cid:durableId="1126503895">
    <w:abstractNumId w:val="31"/>
  </w:num>
  <w:num w:numId="31" w16cid:durableId="940453764">
    <w:abstractNumId w:val="32"/>
  </w:num>
  <w:num w:numId="32" w16cid:durableId="694188094">
    <w:abstractNumId w:val="18"/>
  </w:num>
  <w:num w:numId="33" w16cid:durableId="98331223">
    <w:abstractNumId w:val="3"/>
  </w:num>
  <w:num w:numId="34" w16cid:durableId="801112961">
    <w:abstractNumId w:val="22"/>
  </w:num>
  <w:num w:numId="35" w16cid:durableId="2140760506">
    <w:abstractNumId w:val="43"/>
  </w:num>
  <w:num w:numId="36" w16cid:durableId="510410124">
    <w:abstractNumId w:val="38"/>
  </w:num>
  <w:num w:numId="37" w16cid:durableId="1258750618">
    <w:abstractNumId w:val="37"/>
  </w:num>
  <w:num w:numId="38" w16cid:durableId="1207791995">
    <w:abstractNumId w:val="20"/>
  </w:num>
  <w:num w:numId="39" w16cid:durableId="1708722078">
    <w:abstractNumId w:val="13"/>
  </w:num>
  <w:num w:numId="40" w16cid:durableId="1232694906">
    <w:abstractNumId w:val="36"/>
  </w:num>
  <w:num w:numId="41" w16cid:durableId="464201607">
    <w:abstractNumId w:val="4"/>
  </w:num>
  <w:num w:numId="42" w16cid:durableId="312176227">
    <w:abstractNumId w:val="40"/>
  </w:num>
  <w:num w:numId="43" w16cid:durableId="1506869806">
    <w:abstractNumId w:val="14"/>
  </w:num>
  <w:num w:numId="44" w16cid:durableId="1340539981">
    <w:abstractNumId w:val="42"/>
  </w:num>
  <w:num w:numId="45" w16cid:durableId="412750997">
    <w:abstractNumId w:val="24"/>
  </w:num>
  <w:num w:numId="46" w16cid:durableId="1368337716">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oisio Pereira da Silva">
    <w15:presenceInfo w15:providerId="AD" w15:userId="S::aloisio.pereira@scgas.com.br::88158ab9-3213-4a0d-bcd3-40d9d6339c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lignBordersAndEdge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969"/>
    <w:rsid w:val="00006A02"/>
    <w:rsid w:val="00011D8C"/>
    <w:rsid w:val="0001587E"/>
    <w:rsid w:val="000228E4"/>
    <w:rsid w:val="000305E5"/>
    <w:rsid w:val="00030A67"/>
    <w:rsid w:val="000561A0"/>
    <w:rsid w:val="00056995"/>
    <w:rsid w:val="00060474"/>
    <w:rsid w:val="000822EE"/>
    <w:rsid w:val="00082627"/>
    <w:rsid w:val="00085653"/>
    <w:rsid w:val="000976CB"/>
    <w:rsid w:val="00097E4C"/>
    <w:rsid w:val="000A5F56"/>
    <w:rsid w:val="000A6C91"/>
    <w:rsid w:val="000B6104"/>
    <w:rsid w:val="000B767D"/>
    <w:rsid w:val="000C5DA0"/>
    <w:rsid w:val="000C644D"/>
    <w:rsid w:val="000C65DD"/>
    <w:rsid w:val="000D37AE"/>
    <w:rsid w:val="000D3E60"/>
    <w:rsid w:val="000F69B1"/>
    <w:rsid w:val="000F7C1F"/>
    <w:rsid w:val="0010090D"/>
    <w:rsid w:val="00100948"/>
    <w:rsid w:val="00104F2E"/>
    <w:rsid w:val="00116C41"/>
    <w:rsid w:val="00125D02"/>
    <w:rsid w:val="0013104E"/>
    <w:rsid w:val="001376A7"/>
    <w:rsid w:val="001553D5"/>
    <w:rsid w:val="00167727"/>
    <w:rsid w:val="00177AF7"/>
    <w:rsid w:val="001808DC"/>
    <w:rsid w:val="001834BF"/>
    <w:rsid w:val="00191A77"/>
    <w:rsid w:val="0019289F"/>
    <w:rsid w:val="00193BB1"/>
    <w:rsid w:val="0019701B"/>
    <w:rsid w:val="001A2C94"/>
    <w:rsid w:val="001B121D"/>
    <w:rsid w:val="001D135A"/>
    <w:rsid w:val="001D1607"/>
    <w:rsid w:val="001F0E17"/>
    <w:rsid w:val="00201B11"/>
    <w:rsid w:val="00202D52"/>
    <w:rsid w:val="00211945"/>
    <w:rsid w:val="00212E6F"/>
    <w:rsid w:val="00214656"/>
    <w:rsid w:val="002232F9"/>
    <w:rsid w:val="0022344F"/>
    <w:rsid w:val="0022586A"/>
    <w:rsid w:val="0022652B"/>
    <w:rsid w:val="00226867"/>
    <w:rsid w:val="00232992"/>
    <w:rsid w:val="00232E8D"/>
    <w:rsid w:val="00234642"/>
    <w:rsid w:val="00242F1B"/>
    <w:rsid w:val="00246746"/>
    <w:rsid w:val="002512A4"/>
    <w:rsid w:val="00251875"/>
    <w:rsid w:val="0025646E"/>
    <w:rsid w:val="00257A6F"/>
    <w:rsid w:val="00263260"/>
    <w:rsid w:val="00265AA8"/>
    <w:rsid w:val="00273E9D"/>
    <w:rsid w:val="002A25B7"/>
    <w:rsid w:val="002B1088"/>
    <w:rsid w:val="002B3D3E"/>
    <w:rsid w:val="002B4A0C"/>
    <w:rsid w:val="002C50DA"/>
    <w:rsid w:val="002D1D63"/>
    <w:rsid w:val="002E3BAA"/>
    <w:rsid w:val="002F01E7"/>
    <w:rsid w:val="002F541A"/>
    <w:rsid w:val="0030281D"/>
    <w:rsid w:val="00302F82"/>
    <w:rsid w:val="003139BB"/>
    <w:rsid w:val="003152FC"/>
    <w:rsid w:val="00333D28"/>
    <w:rsid w:val="00334109"/>
    <w:rsid w:val="003374CC"/>
    <w:rsid w:val="003440A5"/>
    <w:rsid w:val="003516EE"/>
    <w:rsid w:val="00356513"/>
    <w:rsid w:val="00356606"/>
    <w:rsid w:val="0038528A"/>
    <w:rsid w:val="003852D3"/>
    <w:rsid w:val="003870A8"/>
    <w:rsid w:val="00391FE1"/>
    <w:rsid w:val="00396DAF"/>
    <w:rsid w:val="003A7856"/>
    <w:rsid w:val="003B0EF4"/>
    <w:rsid w:val="003C0796"/>
    <w:rsid w:val="003E1BDE"/>
    <w:rsid w:val="003E56B4"/>
    <w:rsid w:val="003E5C41"/>
    <w:rsid w:val="003F4662"/>
    <w:rsid w:val="003F7628"/>
    <w:rsid w:val="004001E2"/>
    <w:rsid w:val="00402465"/>
    <w:rsid w:val="00436097"/>
    <w:rsid w:val="004371AD"/>
    <w:rsid w:val="00442668"/>
    <w:rsid w:val="00454D38"/>
    <w:rsid w:val="00455609"/>
    <w:rsid w:val="00455E5A"/>
    <w:rsid w:val="00457FD6"/>
    <w:rsid w:val="00462A75"/>
    <w:rsid w:val="00463D34"/>
    <w:rsid w:val="00464B1C"/>
    <w:rsid w:val="0047382A"/>
    <w:rsid w:val="00475E7E"/>
    <w:rsid w:val="00481DB5"/>
    <w:rsid w:val="004900AD"/>
    <w:rsid w:val="00492A7A"/>
    <w:rsid w:val="00493DDF"/>
    <w:rsid w:val="004A5DBA"/>
    <w:rsid w:val="004A7F32"/>
    <w:rsid w:val="004B4BA9"/>
    <w:rsid w:val="004C1963"/>
    <w:rsid w:val="004C7B15"/>
    <w:rsid w:val="005052A4"/>
    <w:rsid w:val="00525CE4"/>
    <w:rsid w:val="0053042A"/>
    <w:rsid w:val="00530BC3"/>
    <w:rsid w:val="00531745"/>
    <w:rsid w:val="005360CF"/>
    <w:rsid w:val="0054250C"/>
    <w:rsid w:val="00547213"/>
    <w:rsid w:val="0054751E"/>
    <w:rsid w:val="00557BFC"/>
    <w:rsid w:val="0056613F"/>
    <w:rsid w:val="00584969"/>
    <w:rsid w:val="00585D98"/>
    <w:rsid w:val="005979B6"/>
    <w:rsid w:val="005A05C1"/>
    <w:rsid w:val="005A5680"/>
    <w:rsid w:val="005B46C7"/>
    <w:rsid w:val="005B4CEE"/>
    <w:rsid w:val="005C69C5"/>
    <w:rsid w:val="005C6B89"/>
    <w:rsid w:val="005D22D8"/>
    <w:rsid w:val="005E6458"/>
    <w:rsid w:val="00602144"/>
    <w:rsid w:val="0062113C"/>
    <w:rsid w:val="006214E7"/>
    <w:rsid w:val="00623C04"/>
    <w:rsid w:val="00623C3F"/>
    <w:rsid w:val="00630397"/>
    <w:rsid w:val="006328FC"/>
    <w:rsid w:val="0064262E"/>
    <w:rsid w:val="0064561E"/>
    <w:rsid w:val="00651E7E"/>
    <w:rsid w:val="00660030"/>
    <w:rsid w:val="00664A33"/>
    <w:rsid w:val="00670FCA"/>
    <w:rsid w:val="006806E5"/>
    <w:rsid w:val="00681480"/>
    <w:rsid w:val="0068346A"/>
    <w:rsid w:val="00685D56"/>
    <w:rsid w:val="006870D1"/>
    <w:rsid w:val="0069019B"/>
    <w:rsid w:val="006A0097"/>
    <w:rsid w:val="006A0404"/>
    <w:rsid w:val="006A438E"/>
    <w:rsid w:val="006B6018"/>
    <w:rsid w:val="006C1427"/>
    <w:rsid w:val="006C6448"/>
    <w:rsid w:val="006C65DE"/>
    <w:rsid w:val="006D6E80"/>
    <w:rsid w:val="006E2DA6"/>
    <w:rsid w:val="006E6279"/>
    <w:rsid w:val="006E628E"/>
    <w:rsid w:val="006F246B"/>
    <w:rsid w:val="006F45DC"/>
    <w:rsid w:val="00705D46"/>
    <w:rsid w:val="00707CDF"/>
    <w:rsid w:val="00710FE0"/>
    <w:rsid w:val="00714DEA"/>
    <w:rsid w:val="007334C8"/>
    <w:rsid w:val="007679E5"/>
    <w:rsid w:val="007728BB"/>
    <w:rsid w:val="00776079"/>
    <w:rsid w:val="00777E9F"/>
    <w:rsid w:val="00791564"/>
    <w:rsid w:val="007B0FA6"/>
    <w:rsid w:val="007B2C3E"/>
    <w:rsid w:val="007B3063"/>
    <w:rsid w:val="007C1DFF"/>
    <w:rsid w:val="007F7027"/>
    <w:rsid w:val="007F73B9"/>
    <w:rsid w:val="007F7835"/>
    <w:rsid w:val="008103BE"/>
    <w:rsid w:val="00812509"/>
    <w:rsid w:val="0081335C"/>
    <w:rsid w:val="00815D71"/>
    <w:rsid w:val="00820828"/>
    <w:rsid w:val="00831586"/>
    <w:rsid w:val="008316A3"/>
    <w:rsid w:val="008439D0"/>
    <w:rsid w:val="00850A6B"/>
    <w:rsid w:val="00861945"/>
    <w:rsid w:val="0086340E"/>
    <w:rsid w:val="00874B19"/>
    <w:rsid w:val="00875E29"/>
    <w:rsid w:val="00880127"/>
    <w:rsid w:val="00881832"/>
    <w:rsid w:val="00883C1D"/>
    <w:rsid w:val="00884F43"/>
    <w:rsid w:val="008853CA"/>
    <w:rsid w:val="008853E1"/>
    <w:rsid w:val="00885A34"/>
    <w:rsid w:val="00890D70"/>
    <w:rsid w:val="00896D6D"/>
    <w:rsid w:val="008A1F48"/>
    <w:rsid w:val="008C4783"/>
    <w:rsid w:val="008D6A94"/>
    <w:rsid w:val="008D7D1B"/>
    <w:rsid w:val="008E0B4F"/>
    <w:rsid w:val="008E6A15"/>
    <w:rsid w:val="008E7325"/>
    <w:rsid w:val="00901ACD"/>
    <w:rsid w:val="00903223"/>
    <w:rsid w:val="00903B5E"/>
    <w:rsid w:val="00920BC6"/>
    <w:rsid w:val="00921E0F"/>
    <w:rsid w:val="00923939"/>
    <w:rsid w:val="009269E6"/>
    <w:rsid w:val="0092791D"/>
    <w:rsid w:val="00936442"/>
    <w:rsid w:val="009456DA"/>
    <w:rsid w:val="00950840"/>
    <w:rsid w:val="00951B16"/>
    <w:rsid w:val="00963E43"/>
    <w:rsid w:val="009713C2"/>
    <w:rsid w:val="00973D22"/>
    <w:rsid w:val="009759E7"/>
    <w:rsid w:val="00980F3D"/>
    <w:rsid w:val="00981849"/>
    <w:rsid w:val="00986359"/>
    <w:rsid w:val="00990731"/>
    <w:rsid w:val="009949A2"/>
    <w:rsid w:val="009B714F"/>
    <w:rsid w:val="009C3B90"/>
    <w:rsid w:val="009C4E57"/>
    <w:rsid w:val="009C5FD7"/>
    <w:rsid w:val="009D6294"/>
    <w:rsid w:val="009E0D3B"/>
    <w:rsid w:val="009E785E"/>
    <w:rsid w:val="009F0132"/>
    <w:rsid w:val="009F41F3"/>
    <w:rsid w:val="00A00A8C"/>
    <w:rsid w:val="00A0368A"/>
    <w:rsid w:val="00A13028"/>
    <w:rsid w:val="00A153BA"/>
    <w:rsid w:val="00A26436"/>
    <w:rsid w:val="00A34A41"/>
    <w:rsid w:val="00A37B08"/>
    <w:rsid w:val="00A50900"/>
    <w:rsid w:val="00A50E21"/>
    <w:rsid w:val="00A53958"/>
    <w:rsid w:val="00A557A2"/>
    <w:rsid w:val="00A569B6"/>
    <w:rsid w:val="00A8255B"/>
    <w:rsid w:val="00A8396F"/>
    <w:rsid w:val="00A853A4"/>
    <w:rsid w:val="00AA47DB"/>
    <w:rsid w:val="00AB17CB"/>
    <w:rsid w:val="00AB3D38"/>
    <w:rsid w:val="00AC2C15"/>
    <w:rsid w:val="00AC7377"/>
    <w:rsid w:val="00AD607B"/>
    <w:rsid w:val="00AE38D2"/>
    <w:rsid w:val="00AF612C"/>
    <w:rsid w:val="00B06916"/>
    <w:rsid w:val="00B1061C"/>
    <w:rsid w:val="00B20B4C"/>
    <w:rsid w:val="00B30C6A"/>
    <w:rsid w:val="00B340F5"/>
    <w:rsid w:val="00B351D5"/>
    <w:rsid w:val="00B37169"/>
    <w:rsid w:val="00B422B5"/>
    <w:rsid w:val="00B45814"/>
    <w:rsid w:val="00B4785C"/>
    <w:rsid w:val="00B7227E"/>
    <w:rsid w:val="00B73DDA"/>
    <w:rsid w:val="00B7795D"/>
    <w:rsid w:val="00B86D15"/>
    <w:rsid w:val="00B90028"/>
    <w:rsid w:val="00B93B7F"/>
    <w:rsid w:val="00BA1B6F"/>
    <w:rsid w:val="00BA2F41"/>
    <w:rsid w:val="00BA7D8A"/>
    <w:rsid w:val="00BC1897"/>
    <w:rsid w:val="00BC2CF1"/>
    <w:rsid w:val="00BC2D98"/>
    <w:rsid w:val="00BD4601"/>
    <w:rsid w:val="00BE08E7"/>
    <w:rsid w:val="00BE29E2"/>
    <w:rsid w:val="00BE399D"/>
    <w:rsid w:val="00BE6255"/>
    <w:rsid w:val="00BE726C"/>
    <w:rsid w:val="00BF1865"/>
    <w:rsid w:val="00BF2C0F"/>
    <w:rsid w:val="00BF4826"/>
    <w:rsid w:val="00C01F33"/>
    <w:rsid w:val="00C02C40"/>
    <w:rsid w:val="00C07F2C"/>
    <w:rsid w:val="00C374E9"/>
    <w:rsid w:val="00C555B9"/>
    <w:rsid w:val="00C84269"/>
    <w:rsid w:val="00C86B51"/>
    <w:rsid w:val="00C901A3"/>
    <w:rsid w:val="00C916BB"/>
    <w:rsid w:val="00CA55AF"/>
    <w:rsid w:val="00CB2BED"/>
    <w:rsid w:val="00CB6119"/>
    <w:rsid w:val="00CC1ADE"/>
    <w:rsid w:val="00CD0526"/>
    <w:rsid w:val="00CD0915"/>
    <w:rsid w:val="00CD51FE"/>
    <w:rsid w:val="00CD5389"/>
    <w:rsid w:val="00CE2EE3"/>
    <w:rsid w:val="00CE3212"/>
    <w:rsid w:val="00CE4EF5"/>
    <w:rsid w:val="00D21BC8"/>
    <w:rsid w:val="00D24C21"/>
    <w:rsid w:val="00D30164"/>
    <w:rsid w:val="00D4184F"/>
    <w:rsid w:val="00D50A43"/>
    <w:rsid w:val="00D56510"/>
    <w:rsid w:val="00D5693E"/>
    <w:rsid w:val="00D64002"/>
    <w:rsid w:val="00D73F96"/>
    <w:rsid w:val="00D83140"/>
    <w:rsid w:val="00D84323"/>
    <w:rsid w:val="00DA7272"/>
    <w:rsid w:val="00DB2C3F"/>
    <w:rsid w:val="00DB628A"/>
    <w:rsid w:val="00DD3D46"/>
    <w:rsid w:val="00DD6CC7"/>
    <w:rsid w:val="00DE01D1"/>
    <w:rsid w:val="00DE1AD1"/>
    <w:rsid w:val="00DF353A"/>
    <w:rsid w:val="00E073E2"/>
    <w:rsid w:val="00E211B6"/>
    <w:rsid w:val="00E22A8C"/>
    <w:rsid w:val="00E34499"/>
    <w:rsid w:val="00E41E9F"/>
    <w:rsid w:val="00E41FF1"/>
    <w:rsid w:val="00E473F3"/>
    <w:rsid w:val="00E47E4A"/>
    <w:rsid w:val="00E57075"/>
    <w:rsid w:val="00E62491"/>
    <w:rsid w:val="00E63F65"/>
    <w:rsid w:val="00E713A0"/>
    <w:rsid w:val="00E773DB"/>
    <w:rsid w:val="00E8325B"/>
    <w:rsid w:val="00E84C3A"/>
    <w:rsid w:val="00E92E13"/>
    <w:rsid w:val="00E9577F"/>
    <w:rsid w:val="00E97C10"/>
    <w:rsid w:val="00E97C3B"/>
    <w:rsid w:val="00EA6524"/>
    <w:rsid w:val="00EA7A61"/>
    <w:rsid w:val="00EB7F59"/>
    <w:rsid w:val="00EC0975"/>
    <w:rsid w:val="00ED7A9F"/>
    <w:rsid w:val="00EF254D"/>
    <w:rsid w:val="00EF5FEE"/>
    <w:rsid w:val="00EF7BA6"/>
    <w:rsid w:val="00F03366"/>
    <w:rsid w:val="00F04A72"/>
    <w:rsid w:val="00F156A8"/>
    <w:rsid w:val="00F25208"/>
    <w:rsid w:val="00F327B2"/>
    <w:rsid w:val="00F379F3"/>
    <w:rsid w:val="00F4151D"/>
    <w:rsid w:val="00F50AC1"/>
    <w:rsid w:val="00F63E45"/>
    <w:rsid w:val="00F700C2"/>
    <w:rsid w:val="00F92909"/>
    <w:rsid w:val="00F95444"/>
    <w:rsid w:val="00F96C82"/>
    <w:rsid w:val="00FA0B42"/>
    <w:rsid w:val="00FA3689"/>
    <w:rsid w:val="00FA5F46"/>
    <w:rsid w:val="00FB3276"/>
    <w:rsid w:val="00FB4FD4"/>
    <w:rsid w:val="00FC0E64"/>
    <w:rsid w:val="00FC211D"/>
    <w:rsid w:val="00FC33F4"/>
    <w:rsid w:val="00FD20A5"/>
    <w:rsid w:val="00FD5A5C"/>
    <w:rsid w:val="00FF0A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B0918F"/>
  <w15:chartTrackingRefBased/>
  <w15:docId w15:val="{291EFFB1-A438-42C2-8A55-0FED76CB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51D"/>
    <w:rPr>
      <w:rFonts w:ascii="Arial" w:hAnsi="Arial"/>
      <w:sz w:val="24"/>
    </w:rPr>
  </w:style>
  <w:style w:type="paragraph" w:styleId="Ttulo1">
    <w:name w:val="heading 1"/>
    <w:basedOn w:val="Normal"/>
    <w:next w:val="Normal"/>
    <w:link w:val="Ttulo1Char"/>
    <w:uiPriority w:val="9"/>
    <w:qFormat/>
    <w:rsid w:val="005A05C1"/>
    <w:pPr>
      <w:keepNext/>
      <w:keepLines/>
      <w:spacing w:before="240" w:after="0"/>
      <w:outlineLvl w:val="0"/>
    </w:pPr>
    <w:rPr>
      <w:rFonts w:eastAsiaTheme="majorEastAsia" w:cstheme="majorBidi"/>
      <w:b/>
      <w:szCs w:val="32"/>
    </w:rPr>
  </w:style>
  <w:style w:type="paragraph" w:styleId="Ttulo2">
    <w:name w:val="heading 2"/>
    <w:basedOn w:val="Normal"/>
    <w:next w:val="Normal"/>
    <w:link w:val="Ttulo2Char"/>
    <w:uiPriority w:val="9"/>
    <w:unhideWhenUsed/>
    <w:qFormat/>
    <w:rsid w:val="005A05C1"/>
    <w:pPr>
      <w:keepNext/>
      <w:keepLines/>
      <w:spacing w:before="40" w:after="0"/>
      <w:outlineLvl w:val="1"/>
    </w:pPr>
    <w:rPr>
      <w:rFonts w:eastAsiaTheme="majorEastAsia" w:cstheme="majorBidi"/>
      <w:b/>
      <w:szCs w:val="26"/>
    </w:rPr>
  </w:style>
  <w:style w:type="paragraph" w:styleId="Ttulo3">
    <w:name w:val="heading 3"/>
    <w:basedOn w:val="Normal"/>
    <w:next w:val="Normal"/>
    <w:link w:val="Ttulo3Char"/>
    <w:uiPriority w:val="9"/>
    <w:unhideWhenUsed/>
    <w:qFormat/>
    <w:rsid w:val="00896D6D"/>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5849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nhideWhenUsed/>
    <w:rsid w:val="00A557A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557A2"/>
  </w:style>
  <w:style w:type="paragraph" w:styleId="Rodap">
    <w:name w:val="footer"/>
    <w:basedOn w:val="Normal"/>
    <w:link w:val="RodapChar"/>
    <w:uiPriority w:val="99"/>
    <w:unhideWhenUsed/>
    <w:rsid w:val="00A557A2"/>
    <w:pPr>
      <w:tabs>
        <w:tab w:val="center" w:pos="4252"/>
        <w:tab w:val="right" w:pos="8504"/>
      </w:tabs>
      <w:spacing w:after="0" w:line="240" w:lineRule="auto"/>
    </w:pPr>
  </w:style>
  <w:style w:type="character" w:customStyle="1" w:styleId="RodapChar">
    <w:name w:val="Rodapé Char"/>
    <w:basedOn w:val="Fontepargpadro"/>
    <w:link w:val="Rodap"/>
    <w:uiPriority w:val="99"/>
    <w:rsid w:val="00A557A2"/>
  </w:style>
  <w:style w:type="character" w:customStyle="1" w:styleId="Ttulo1Char">
    <w:name w:val="Título 1 Char"/>
    <w:basedOn w:val="Fontepargpadro"/>
    <w:link w:val="Ttulo1"/>
    <w:uiPriority w:val="9"/>
    <w:rsid w:val="005A05C1"/>
    <w:rPr>
      <w:rFonts w:ascii="Arial" w:eastAsiaTheme="majorEastAsia" w:hAnsi="Arial" w:cstheme="majorBidi"/>
      <w:b/>
      <w:sz w:val="24"/>
      <w:szCs w:val="32"/>
    </w:rPr>
  </w:style>
  <w:style w:type="character" w:customStyle="1" w:styleId="Ttulo2Char">
    <w:name w:val="Título 2 Char"/>
    <w:basedOn w:val="Fontepargpadro"/>
    <w:link w:val="Ttulo2"/>
    <w:uiPriority w:val="9"/>
    <w:rsid w:val="005A05C1"/>
    <w:rPr>
      <w:rFonts w:ascii="Arial" w:eastAsiaTheme="majorEastAsia" w:hAnsi="Arial" w:cstheme="majorBidi"/>
      <w:b/>
      <w:sz w:val="24"/>
      <w:szCs w:val="26"/>
    </w:rPr>
  </w:style>
  <w:style w:type="paragraph" w:styleId="CabealhodoSumrio">
    <w:name w:val="TOC Heading"/>
    <w:basedOn w:val="Ttulo1"/>
    <w:next w:val="Normal"/>
    <w:uiPriority w:val="39"/>
    <w:unhideWhenUsed/>
    <w:qFormat/>
    <w:rsid w:val="00F4151D"/>
    <w:pPr>
      <w:outlineLvl w:val="9"/>
    </w:pPr>
    <w:rPr>
      <w:rFonts w:asciiTheme="majorHAnsi" w:hAnsiTheme="majorHAnsi"/>
      <w:b w:val="0"/>
      <w:color w:val="2E74B5" w:themeColor="accent1" w:themeShade="BF"/>
      <w:sz w:val="32"/>
      <w:lang w:eastAsia="pt-BR"/>
    </w:rPr>
  </w:style>
  <w:style w:type="paragraph" w:styleId="PargrafodaLista">
    <w:name w:val="List Paragraph"/>
    <w:basedOn w:val="Normal"/>
    <w:uiPriority w:val="34"/>
    <w:qFormat/>
    <w:rsid w:val="00F4151D"/>
    <w:pPr>
      <w:ind w:left="720"/>
      <w:contextualSpacing/>
    </w:pPr>
  </w:style>
  <w:style w:type="paragraph" w:styleId="Sumrio1">
    <w:name w:val="toc 1"/>
    <w:basedOn w:val="Normal"/>
    <w:next w:val="Normal"/>
    <w:autoRedefine/>
    <w:uiPriority w:val="39"/>
    <w:unhideWhenUsed/>
    <w:rsid w:val="00D21BC8"/>
    <w:pPr>
      <w:tabs>
        <w:tab w:val="left" w:pos="480"/>
        <w:tab w:val="right" w:leader="dot" w:pos="9781"/>
      </w:tabs>
      <w:spacing w:after="100"/>
      <w:ind w:left="142"/>
    </w:pPr>
  </w:style>
  <w:style w:type="character" w:styleId="Hyperlink">
    <w:name w:val="Hyperlink"/>
    <w:basedOn w:val="Fontepargpadro"/>
    <w:uiPriority w:val="99"/>
    <w:unhideWhenUsed/>
    <w:rsid w:val="00F4151D"/>
    <w:rPr>
      <w:color w:val="0563C1" w:themeColor="hyperlink"/>
      <w:u w:val="single"/>
    </w:rPr>
  </w:style>
  <w:style w:type="character" w:customStyle="1" w:styleId="Ttulo3Char">
    <w:name w:val="Título 3 Char"/>
    <w:basedOn w:val="Fontepargpadro"/>
    <w:link w:val="Ttulo3"/>
    <w:uiPriority w:val="9"/>
    <w:rsid w:val="00896D6D"/>
    <w:rPr>
      <w:rFonts w:asciiTheme="majorHAnsi" w:eastAsiaTheme="majorEastAsia" w:hAnsiTheme="majorHAnsi" w:cstheme="majorBidi"/>
      <w:color w:val="1F4D78" w:themeColor="accent1" w:themeShade="7F"/>
      <w:sz w:val="24"/>
      <w:szCs w:val="24"/>
    </w:rPr>
  </w:style>
  <w:style w:type="paragraph" w:styleId="Sumrio2">
    <w:name w:val="toc 2"/>
    <w:basedOn w:val="Normal"/>
    <w:next w:val="Normal"/>
    <w:autoRedefine/>
    <w:uiPriority w:val="39"/>
    <w:unhideWhenUsed/>
    <w:rsid w:val="00896D6D"/>
    <w:pPr>
      <w:spacing w:after="100"/>
      <w:ind w:left="240"/>
    </w:pPr>
  </w:style>
  <w:style w:type="paragraph" w:styleId="Sumrio3">
    <w:name w:val="toc 3"/>
    <w:basedOn w:val="Normal"/>
    <w:next w:val="Normal"/>
    <w:autoRedefine/>
    <w:uiPriority w:val="39"/>
    <w:unhideWhenUsed/>
    <w:rsid w:val="00896D6D"/>
    <w:pPr>
      <w:spacing w:after="100"/>
      <w:ind w:left="480"/>
    </w:pPr>
  </w:style>
  <w:style w:type="table" w:customStyle="1" w:styleId="TableGrid">
    <w:name w:val="TableGrid"/>
    <w:rsid w:val="00812509"/>
    <w:pPr>
      <w:spacing w:after="0" w:line="240" w:lineRule="auto"/>
    </w:pPr>
    <w:rPr>
      <w:rFonts w:eastAsiaTheme="minorEastAsia"/>
      <w:lang w:eastAsia="pt-BR"/>
    </w:rPr>
    <w:tblPr>
      <w:tblCellMar>
        <w:top w:w="0" w:type="dxa"/>
        <w:left w:w="0" w:type="dxa"/>
        <w:bottom w:w="0" w:type="dxa"/>
        <w:right w:w="0" w:type="dxa"/>
      </w:tblCellMar>
    </w:tblPr>
  </w:style>
  <w:style w:type="paragraph" w:styleId="Corpodetexto">
    <w:name w:val="Body Text"/>
    <w:basedOn w:val="Normal"/>
    <w:link w:val="CorpodetextoChar"/>
    <w:rsid w:val="00812509"/>
    <w:pPr>
      <w:widowControl w:val="0"/>
      <w:spacing w:after="0" w:line="240" w:lineRule="auto"/>
      <w:jc w:val="both"/>
    </w:pPr>
    <w:rPr>
      <w:rFonts w:ascii="Times New Roman" w:eastAsia="Times New Roman" w:hAnsi="Times New Roman" w:cs="Times New Roman"/>
      <w:snapToGrid w:val="0"/>
      <w:szCs w:val="20"/>
      <w:lang w:eastAsia="pt-BR"/>
    </w:rPr>
  </w:style>
  <w:style w:type="character" w:customStyle="1" w:styleId="CorpodetextoChar">
    <w:name w:val="Corpo de texto Char"/>
    <w:basedOn w:val="Fontepargpadro"/>
    <w:link w:val="Corpodetexto"/>
    <w:rsid w:val="00812509"/>
    <w:rPr>
      <w:rFonts w:ascii="Times New Roman" w:eastAsia="Times New Roman" w:hAnsi="Times New Roman" w:cs="Times New Roman"/>
      <w:snapToGrid w:val="0"/>
      <w:sz w:val="24"/>
      <w:szCs w:val="20"/>
      <w:lang w:eastAsia="pt-BR"/>
    </w:rPr>
  </w:style>
  <w:style w:type="paragraph" w:styleId="Recuodecorpodetexto3">
    <w:name w:val="Body Text Indent 3"/>
    <w:basedOn w:val="Normal"/>
    <w:link w:val="Recuodecorpodetexto3Char"/>
    <w:uiPriority w:val="99"/>
    <w:semiHidden/>
    <w:unhideWhenUsed/>
    <w:rsid w:val="00812509"/>
    <w:pPr>
      <w:spacing w:after="120" w:line="249" w:lineRule="auto"/>
      <w:ind w:left="283" w:right="2" w:hanging="10"/>
      <w:jc w:val="both"/>
    </w:pPr>
    <w:rPr>
      <w:rFonts w:eastAsia="Arial" w:cs="Arial"/>
      <w:color w:val="000000"/>
      <w:sz w:val="16"/>
      <w:szCs w:val="16"/>
      <w:lang w:eastAsia="pt-BR"/>
    </w:rPr>
  </w:style>
  <w:style w:type="character" w:customStyle="1" w:styleId="Recuodecorpodetexto3Char">
    <w:name w:val="Recuo de corpo de texto 3 Char"/>
    <w:basedOn w:val="Fontepargpadro"/>
    <w:link w:val="Recuodecorpodetexto3"/>
    <w:uiPriority w:val="99"/>
    <w:semiHidden/>
    <w:rsid w:val="00812509"/>
    <w:rPr>
      <w:rFonts w:ascii="Arial" w:eastAsia="Arial" w:hAnsi="Arial" w:cs="Arial"/>
      <w:color w:val="000000"/>
      <w:sz w:val="16"/>
      <w:szCs w:val="16"/>
      <w:lang w:eastAsia="pt-BR"/>
    </w:rPr>
  </w:style>
  <w:style w:type="paragraph" w:styleId="Recuodecorpodetexto">
    <w:name w:val="Body Text Indent"/>
    <w:basedOn w:val="Normal"/>
    <w:link w:val="RecuodecorpodetextoChar"/>
    <w:uiPriority w:val="99"/>
    <w:unhideWhenUsed/>
    <w:rsid w:val="006C6448"/>
    <w:pPr>
      <w:spacing w:after="120" w:line="249" w:lineRule="auto"/>
      <w:ind w:left="283" w:right="2" w:hanging="10"/>
      <w:jc w:val="both"/>
    </w:pPr>
    <w:rPr>
      <w:rFonts w:eastAsia="Arial" w:cs="Arial"/>
      <w:color w:val="000000"/>
      <w:lang w:eastAsia="pt-BR"/>
    </w:rPr>
  </w:style>
  <w:style w:type="character" w:customStyle="1" w:styleId="RecuodecorpodetextoChar">
    <w:name w:val="Recuo de corpo de texto Char"/>
    <w:basedOn w:val="Fontepargpadro"/>
    <w:link w:val="Recuodecorpodetexto"/>
    <w:uiPriority w:val="99"/>
    <w:rsid w:val="006C6448"/>
    <w:rPr>
      <w:rFonts w:ascii="Arial" w:eastAsia="Arial" w:hAnsi="Arial" w:cs="Arial"/>
      <w:color w:val="000000"/>
      <w:sz w:val="24"/>
      <w:lang w:eastAsia="pt-BR"/>
    </w:rPr>
  </w:style>
  <w:style w:type="character" w:customStyle="1" w:styleId="apple-converted-space">
    <w:name w:val="apple-converted-space"/>
    <w:basedOn w:val="Fontepargpadro"/>
    <w:rsid w:val="00212E6F"/>
  </w:style>
  <w:style w:type="character" w:styleId="Forte">
    <w:name w:val="Strong"/>
    <w:basedOn w:val="Fontepargpadro"/>
    <w:uiPriority w:val="22"/>
    <w:qFormat/>
    <w:rsid w:val="00273E9D"/>
    <w:rPr>
      <w:b/>
      <w:bCs/>
    </w:rPr>
  </w:style>
  <w:style w:type="character" w:styleId="Refdecomentrio">
    <w:name w:val="annotation reference"/>
    <w:basedOn w:val="Fontepargpadro"/>
    <w:uiPriority w:val="99"/>
    <w:semiHidden/>
    <w:unhideWhenUsed/>
    <w:rsid w:val="00885A34"/>
    <w:rPr>
      <w:sz w:val="16"/>
      <w:szCs w:val="16"/>
    </w:rPr>
  </w:style>
  <w:style w:type="paragraph" w:styleId="Textodecomentrio">
    <w:name w:val="annotation text"/>
    <w:basedOn w:val="Normal"/>
    <w:link w:val="TextodecomentrioChar"/>
    <w:uiPriority w:val="99"/>
    <w:unhideWhenUsed/>
    <w:rsid w:val="00885A34"/>
    <w:pPr>
      <w:spacing w:line="240" w:lineRule="auto"/>
    </w:pPr>
    <w:rPr>
      <w:sz w:val="20"/>
      <w:szCs w:val="20"/>
    </w:rPr>
  </w:style>
  <w:style w:type="character" w:customStyle="1" w:styleId="TextodecomentrioChar">
    <w:name w:val="Texto de comentário Char"/>
    <w:basedOn w:val="Fontepargpadro"/>
    <w:link w:val="Textodecomentrio"/>
    <w:uiPriority w:val="99"/>
    <w:rsid w:val="00885A34"/>
    <w:rPr>
      <w:rFonts w:ascii="Arial" w:hAnsi="Arial"/>
      <w:sz w:val="20"/>
      <w:szCs w:val="20"/>
    </w:rPr>
  </w:style>
  <w:style w:type="paragraph" w:styleId="Assuntodocomentrio">
    <w:name w:val="annotation subject"/>
    <w:basedOn w:val="Textodecomentrio"/>
    <w:next w:val="Textodecomentrio"/>
    <w:link w:val="AssuntodocomentrioChar"/>
    <w:uiPriority w:val="99"/>
    <w:semiHidden/>
    <w:unhideWhenUsed/>
    <w:rsid w:val="00885A34"/>
    <w:rPr>
      <w:b/>
      <w:bCs/>
    </w:rPr>
  </w:style>
  <w:style w:type="character" w:customStyle="1" w:styleId="AssuntodocomentrioChar">
    <w:name w:val="Assunto do comentário Char"/>
    <w:basedOn w:val="TextodecomentrioChar"/>
    <w:link w:val="Assuntodocomentrio"/>
    <w:uiPriority w:val="99"/>
    <w:semiHidden/>
    <w:rsid w:val="00885A34"/>
    <w:rPr>
      <w:rFonts w:ascii="Arial" w:hAnsi="Arial"/>
      <w:b/>
      <w:bCs/>
      <w:sz w:val="20"/>
      <w:szCs w:val="20"/>
    </w:rPr>
  </w:style>
  <w:style w:type="paragraph" w:styleId="Textodebalo">
    <w:name w:val="Balloon Text"/>
    <w:basedOn w:val="Normal"/>
    <w:link w:val="TextodebaloChar"/>
    <w:uiPriority w:val="99"/>
    <w:semiHidden/>
    <w:unhideWhenUsed/>
    <w:rsid w:val="00885A34"/>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885A34"/>
    <w:rPr>
      <w:rFonts w:ascii="Segoe UI" w:hAnsi="Segoe UI" w:cs="Segoe UI"/>
      <w:sz w:val="18"/>
      <w:szCs w:val="18"/>
    </w:rPr>
  </w:style>
  <w:style w:type="paragraph" w:customStyle="1" w:styleId="Default">
    <w:name w:val="Default"/>
    <w:rsid w:val="00791564"/>
    <w:pPr>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0452">
      <w:bodyDiv w:val="1"/>
      <w:marLeft w:val="0"/>
      <w:marRight w:val="0"/>
      <w:marTop w:val="0"/>
      <w:marBottom w:val="0"/>
      <w:divBdr>
        <w:top w:val="none" w:sz="0" w:space="0" w:color="auto"/>
        <w:left w:val="none" w:sz="0" w:space="0" w:color="auto"/>
        <w:bottom w:val="none" w:sz="0" w:space="0" w:color="auto"/>
        <w:right w:val="none" w:sz="0" w:space="0" w:color="auto"/>
      </w:divBdr>
    </w:div>
    <w:div w:id="100997073">
      <w:bodyDiv w:val="1"/>
      <w:marLeft w:val="0"/>
      <w:marRight w:val="0"/>
      <w:marTop w:val="0"/>
      <w:marBottom w:val="0"/>
      <w:divBdr>
        <w:top w:val="none" w:sz="0" w:space="0" w:color="auto"/>
        <w:left w:val="none" w:sz="0" w:space="0" w:color="auto"/>
        <w:bottom w:val="none" w:sz="0" w:space="0" w:color="auto"/>
        <w:right w:val="none" w:sz="0" w:space="0" w:color="auto"/>
      </w:divBdr>
    </w:div>
    <w:div w:id="116338303">
      <w:bodyDiv w:val="1"/>
      <w:marLeft w:val="0"/>
      <w:marRight w:val="0"/>
      <w:marTop w:val="0"/>
      <w:marBottom w:val="0"/>
      <w:divBdr>
        <w:top w:val="none" w:sz="0" w:space="0" w:color="auto"/>
        <w:left w:val="none" w:sz="0" w:space="0" w:color="auto"/>
        <w:bottom w:val="none" w:sz="0" w:space="0" w:color="auto"/>
        <w:right w:val="none" w:sz="0" w:space="0" w:color="auto"/>
      </w:divBdr>
    </w:div>
    <w:div w:id="237714686">
      <w:bodyDiv w:val="1"/>
      <w:marLeft w:val="0"/>
      <w:marRight w:val="0"/>
      <w:marTop w:val="0"/>
      <w:marBottom w:val="0"/>
      <w:divBdr>
        <w:top w:val="none" w:sz="0" w:space="0" w:color="auto"/>
        <w:left w:val="none" w:sz="0" w:space="0" w:color="auto"/>
        <w:bottom w:val="none" w:sz="0" w:space="0" w:color="auto"/>
        <w:right w:val="none" w:sz="0" w:space="0" w:color="auto"/>
      </w:divBdr>
    </w:div>
    <w:div w:id="238759815">
      <w:bodyDiv w:val="1"/>
      <w:marLeft w:val="0"/>
      <w:marRight w:val="0"/>
      <w:marTop w:val="0"/>
      <w:marBottom w:val="0"/>
      <w:divBdr>
        <w:top w:val="none" w:sz="0" w:space="0" w:color="auto"/>
        <w:left w:val="none" w:sz="0" w:space="0" w:color="auto"/>
        <w:bottom w:val="none" w:sz="0" w:space="0" w:color="auto"/>
        <w:right w:val="none" w:sz="0" w:space="0" w:color="auto"/>
      </w:divBdr>
    </w:div>
    <w:div w:id="330910843">
      <w:bodyDiv w:val="1"/>
      <w:marLeft w:val="0"/>
      <w:marRight w:val="0"/>
      <w:marTop w:val="0"/>
      <w:marBottom w:val="0"/>
      <w:divBdr>
        <w:top w:val="none" w:sz="0" w:space="0" w:color="auto"/>
        <w:left w:val="none" w:sz="0" w:space="0" w:color="auto"/>
        <w:bottom w:val="none" w:sz="0" w:space="0" w:color="auto"/>
        <w:right w:val="none" w:sz="0" w:space="0" w:color="auto"/>
      </w:divBdr>
    </w:div>
    <w:div w:id="482351311">
      <w:bodyDiv w:val="1"/>
      <w:marLeft w:val="0"/>
      <w:marRight w:val="0"/>
      <w:marTop w:val="0"/>
      <w:marBottom w:val="0"/>
      <w:divBdr>
        <w:top w:val="none" w:sz="0" w:space="0" w:color="auto"/>
        <w:left w:val="none" w:sz="0" w:space="0" w:color="auto"/>
        <w:bottom w:val="none" w:sz="0" w:space="0" w:color="auto"/>
        <w:right w:val="none" w:sz="0" w:space="0" w:color="auto"/>
      </w:divBdr>
    </w:div>
    <w:div w:id="581763891">
      <w:bodyDiv w:val="1"/>
      <w:marLeft w:val="0"/>
      <w:marRight w:val="0"/>
      <w:marTop w:val="0"/>
      <w:marBottom w:val="0"/>
      <w:divBdr>
        <w:top w:val="none" w:sz="0" w:space="0" w:color="auto"/>
        <w:left w:val="none" w:sz="0" w:space="0" w:color="auto"/>
        <w:bottom w:val="none" w:sz="0" w:space="0" w:color="auto"/>
        <w:right w:val="none" w:sz="0" w:space="0" w:color="auto"/>
      </w:divBdr>
    </w:div>
    <w:div w:id="591166314">
      <w:bodyDiv w:val="1"/>
      <w:marLeft w:val="0"/>
      <w:marRight w:val="0"/>
      <w:marTop w:val="0"/>
      <w:marBottom w:val="0"/>
      <w:divBdr>
        <w:top w:val="none" w:sz="0" w:space="0" w:color="auto"/>
        <w:left w:val="none" w:sz="0" w:space="0" w:color="auto"/>
        <w:bottom w:val="none" w:sz="0" w:space="0" w:color="auto"/>
        <w:right w:val="none" w:sz="0" w:space="0" w:color="auto"/>
      </w:divBdr>
    </w:div>
    <w:div w:id="629941372">
      <w:bodyDiv w:val="1"/>
      <w:marLeft w:val="0"/>
      <w:marRight w:val="0"/>
      <w:marTop w:val="0"/>
      <w:marBottom w:val="0"/>
      <w:divBdr>
        <w:top w:val="none" w:sz="0" w:space="0" w:color="auto"/>
        <w:left w:val="none" w:sz="0" w:space="0" w:color="auto"/>
        <w:bottom w:val="none" w:sz="0" w:space="0" w:color="auto"/>
        <w:right w:val="none" w:sz="0" w:space="0" w:color="auto"/>
      </w:divBdr>
    </w:div>
    <w:div w:id="678235990">
      <w:bodyDiv w:val="1"/>
      <w:marLeft w:val="0"/>
      <w:marRight w:val="0"/>
      <w:marTop w:val="0"/>
      <w:marBottom w:val="0"/>
      <w:divBdr>
        <w:top w:val="none" w:sz="0" w:space="0" w:color="auto"/>
        <w:left w:val="none" w:sz="0" w:space="0" w:color="auto"/>
        <w:bottom w:val="none" w:sz="0" w:space="0" w:color="auto"/>
        <w:right w:val="none" w:sz="0" w:space="0" w:color="auto"/>
      </w:divBdr>
    </w:div>
    <w:div w:id="827331965">
      <w:bodyDiv w:val="1"/>
      <w:marLeft w:val="0"/>
      <w:marRight w:val="0"/>
      <w:marTop w:val="0"/>
      <w:marBottom w:val="0"/>
      <w:divBdr>
        <w:top w:val="none" w:sz="0" w:space="0" w:color="auto"/>
        <w:left w:val="none" w:sz="0" w:space="0" w:color="auto"/>
        <w:bottom w:val="none" w:sz="0" w:space="0" w:color="auto"/>
        <w:right w:val="none" w:sz="0" w:space="0" w:color="auto"/>
      </w:divBdr>
    </w:div>
    <w:div w:id="882136623">
      <w:bodyDiv w:val="1"/>
      <w:marLeft w:val="0"/>
      <w:marRight w:val="0"/>
      <w:marTop w:val="0"/>
      <w:marBottom w:val="0"/>
      <w:divBdr>
        <w:top w:val="none" w:sz="0" w:space="0" w:color="auto"/>
        <w:left w:val="none" w:sz="0" w:space="0" w:color="auto"/>
        <w:bottom w:val="none" w:sz="0" w:space="0" w:color="auto"/>
        <w:right w:val="none" w:sz="0" w:space="0" w:color="auto"/>
      </w:divBdr>
    </w:div>
    <w:div w:id="913472966">
      <w:bodyDiv w:val="1"/>
      <w:marLeft w:val="0"/>
      <w:marRight w:val="0"/>
      <w:marTop w:val="0"/>
      <w:marBottom w:val="0"/>
      <w:divBdr>
        <w:top w:val="none" w:sz="0" w:space="0" w:color="auto"/>
        <w:left w:val="none" w:sz="0" w:space="0" w:color="auto"/>
        <w:bottom w:val="none" w:sz="0" w:space="0" w:color="auto"/>
        <w:right w:val="none" w:sz="0" w:space="0" w:color="auto"/>
      </w:divBdr>
      <w:divsChild>
        <w:div w:id="1226183444">
          <w:marLeft w:val="0"/>
          <w:marRight w:val="0"/>
          <w:marTop w:val="0"/>
          <w:marBottom w:val="0"/>
          <w:divBdr>
            <w:top w:val="none" w:sz="0" w:space="0" w:color="auto"/>
            <w:left w:val="none" w:sz="0" w:space="0" w:color="auto"/>
            <w:bottom w:val="none" w:sz="0" w:space="0" w:color="auto"/>
            <w:right w:val="none" w:sz="0" w:space="0" w:color="auto"/>
          </w:divBdr>
        </w:div>
      </w:divsChild>
    </w:div>
    <w:div w:id="1037463761">
      <w:bodyDiv w:val="1"/>
      <w:marLeft w:val="0"/>
      <w:marRight w:val="0"/>
      <w:marTop w:val="0"/>
      <w:marBottom w:val="0"/>
      <w:divBdr>
        <w:top w:val="none" w:sz="0" w:space="0" w:color="auto"/>
        <w:left w:val="none" w:sz="0" w:space="0" w:color="auto"/>
        <w:bottom w:val="none" w:sz="0" w:space="0" w:color="auto"/>
        <w:right w:val="none" w:sz="0" w:space="0" w:color="auto"/>
      </w:divBdr>
    </w:div>
    <w:div w:id="1113938360">
      <w:bodyDiv w:val="1"/>
      <w:marLeft w:val="0"/>
      <w:marRight w:val="0"/>
      <w:marTop w:val="0"/>
      <w:marBottom w:val="0"/>
      <w:divBdr>
        <w:top w:val="none" w:sz="0" w:space="0" w:color="auto"/>
        <w:left w:val="none" w:sz="0" w:space="0" w:color="auto"/>
        <w:bottom w:val="none" w:sz="0" w:space="0" w:color="auto"/>
        <w:right w:val="none" w:sz="0" w:space="0" w:color="auto"/>
      </w:divBdr>
    </w:div>
    <w:div w:id="1149444915">
      <w:bodyDiv w:val="1"/>
      <w:marLeft w:val="0"/>
      <w:marRight w:val="0"/>
      <w:marTop w:val="0"/>
      <w:marBottom w:val="0"/>
      <w:divBdr>
        <w:top w:val="none" w:sz="0" w:space="0" w:color="auto"/>
        <w:left w:val="none" w:sz="0" w:space="0" w:color="auto"/>
        <w:bottom w:val="none" w:sz="0" w:space="0" w:color="auto"/>
        <w:right w:val="none" w:sz="0" w:space="0" w:color="auto"/>
      </w:divBdr>
    </w:div>
    <w:div w:id="1314677969">
      <w:bodyDiv w:val="1"/>
      <w:marLeft w:val="0"/>
      <w:marRight w:val="0"/>
      <w:marTop w:val="0"/>
      <w:marBottom w:val="0"/>
      <w:divBdr>
        <w:top w:val="none" w:sz="0" w:space="0" w:color="auto"/>
        <w:left w:val="none" w:sz="0" w:space="0" w:color="auto"/>
        <w:bottom w:val="none" w:sz="0" w:space="0" w:color="auto"/>
        <w:right w:val="none" w:sz="0" w:space="0" w:color="auto"/>
      </w:divBdr>
    </w:div>
    <w:div w:id="1506045523">
      <w:bodyDiv w:val="1"/>
      <w:marLeft w:val="0"/>
      <w:marRight w:val="0"/>
      <w:marTop w:val="0"/>
      <w:marBottom w:val="0"/>
      <w:divBdr>
        <w:top w:val="none" w:sz="0" w:space="0" w:color="auto"/>
        <w:left w:val="none" w:sz="0" w:space="0" w:color="auto"/>
        <w:bottom w:val="none" w:sz="0" w:space="0" w:color="auto"/>
        <w:right w:val="none" w:sz="0" w:space="0" w:color="auto"/>
      </w:divBdr>
    </w:div>
    <w:div w:id="1511141294">
      <w:bodyDiv w:val="1"/>
      <w:marLeft w:val="0"/>
      <w:marRight w:val="0"/>
      <w:marTop w:val="0"/>
      <w:marBottom w:val="0"/>
      <w:divBdr>
        <w:top w:val="none" w:sz="0" w:space="0" w:color="auto"/>
        <w:left w:val="none" w:sz="0" w:space="0" w:color="auto"/>
        <w:bottom w:val="none" w:sz="0" w:space="0" w:color="auto"/>
        <w:right w:val="none" w:sz="0" w:space="0" w:color="auto"/>
      </w:divBdr>
    </w:div>
    <w:div w:id="1574050426">
      <w:bodyDiv w:val="1"/>
      <w:marLeft w:val="0"/>
      <w:marRight w:val="0"/>
      <w:marTop w:val="0"/>
      <w:marBottom w:val="0"/>
      <w:divBdr>
        <w:top w:val="none" w:sz="0" w:space="0" w:color="auto"/>
        <w:left w:val="none" w:sz="0" w:space="0" w:color="auto"/>
        <w:bottom w:val="none" w:sz="0" w:space="0" w:color="auto"/>
        <w:right w:val="none" w:sz="0" w:space="0" w:color="auto"/>
      </w:divBdr>
    </w:div>
    <w:div w:id="1618560895">
      <w:bodyDiv w:val="1"/>
      <w:marLeft w:val="0"/>
      <w:marRight w:val="0"/>
      <w:marTop w:val="0"/>
      <w:marBottom w:val="0"/>
      <w:divBdr>
        <w:top w:val="none" w:sz="0" w:space="0" w:color="auto"/>
        <w:left w:val="none" w:sz="0" w:space="0" w:color="auto"/>
        <w:bottom w:val="none" w:sz="0" w:space="0" w:color="auto"/>
        <w:right w:val="none" w:sz="0" w:space="0" w:color="auto"/>
      </w:divBdr>
    </w:div>
    <w:div w:id="1867983469">
      <w:bodyDiv w:val="1"/>
      <w:marLeft w:val="0"/>
      <w:marRight w:val="0"/>
      <w:marTop w:val="0"/>
      <w:marBottom w:val="0"/>
      <w:divBdr>
        <w:top w:val="none" w:sz="0" w:space="0" w:color="auto"/>
        <w:left w:val="none" w:sz="0" w:space="0" w:color="auto"/>
        <w:bottom w:val="none" w:sz="0" w:space="0" w:color="auto"/>
        <w:right w:val="none" w:sz="0" w:space="0" w:color="auto"/>
      </w:divBdr>
    </w:div>
    <w:div w:id="1909222194">
      <w:bodyDiv w:val="1"/>
      <w:marLeft w:val="0"/>
      <w:marRight w:val="0"/>
      <w:marTop w:val="0"/>
      <w:marBottom w:val="0"/>
      <w:divBdr>
        <w:top w:val="none" w:sz="0" w:space="0" w:color="auto"/>
        <w:left w:val="none" w:sz="0" w:space="0" w:color="auto"/>
        <w:bottom w:val="none" w:sz="0" w:space="0" w:color="auto"/>
        <w:right w:val="none" w:sz="0" w:space="0" w:color="auto"/>
      </w:divBdr>
    </w:div>
    <w:div w:id="1970746395">
      <w:bodyDiv w:val="1"/>
      <w:marLeft w:val="0"/>
      <w:marRight w:val="0"/>
      <w:marTop w:val="0"/>
      <w:marBottom w:val="0"/>
      <w:divBdr>
        <w:top w:val="none" w:sz="0" w:space="0" w:color="auto"/>
        <w:left w:val="none" w:sz="0" w:space="0" w:color="auto"/>
        <w:bottom w:val="none" w:sz="0" w:space="0" w:color="auto"/>
        <w:right w:val="none" w:sz="0" w:space="0" w:color="auto"/>
      </w:divBdr>
    </w:div>
    <w:div w:id="2041514237">
      <w:bodyDiv w:val="1"/>
      <w:marLeft w:val="0"/>
      <w:marRight w:val="0"/>
      <w:marTop w:val="0"/>
      <w:marBottom w:val="0"/>
      <w:divBdr>
        <w:top w:val="none" w:sz="0" w:space="0" w:color="auto"/>
        <w:left w:val="none" w:sz="0" w:space="0" w:color="auto"/>
        <w:bottom w:val="none" w:sz="0" w:space="0" w:color="auto"/>
        <w:right w:val="none" w:sz="0" w:space="0" w:color="auto"/>
      </w:divBdr>
    </w:div>
    <w:div w:id="212588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mailto:controlederevis&#245;es@...............com.br" TargetMode="Externa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964AE-3722-4DDE-8601-C51F71861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3449</Words>
  <Characters>18626</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Requena</dc:creator>
  <cp:keywords/>
  <dc:description/>
  <cp:lastModifiedBy>Fernando Palladini Vieira de Castro</cp:lastModifiedBy>
  <cp:revision>5</cp:revision>
  <dcterms:created xsi:type="dcterms:W3CDTF">2023-07-03T15:30:00Z</dcterms:created>
  <dcterms:modified xsi:type="dcterms:W3CDTF">2023-07-03T19:50:00Z</dcterms:modified>
</cp:coreProperties>
</file>